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75" w:rsidRPr="00474517" w:rsidRDefault="00B4757E" w:rsidP="00474517">
      <w:pPr>
        <w:spacing w:line="276" w:lineRule="auto"/>
        <w:ind w:left="0" w:rightChars="0" w:right="2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74517">
        <w:rPr>
          <w:rFonts w:ascii="Times New Roman" w:eastAsia="Times New Roman" w:hAnsi="Times New Roman" w:cs="Times New Roman"/>
          <w:bCs/>
          <w:caps/>
          <w:spacing w:val="34"/>
          <w:kern w:val="36"/>
          <w:sz w:val="28"/>
          <w:szCs w:val="28"/>
          <w:lang w:eastAsia="ru-RU"/>
        </w:rPr>
        <w:t>БУДІВЕЛЬНА АМНІ</w:t>
      </w:r>
      <w:proofErr w:type="gramStart"/>
      <w:r w:rsidRPr="00474517">
        <w:rPr>
          <w:rFonts w:ascii="Times New Roman" w:eastAsia="Times New Roman" w:hAnsi="Times New Roman" w:cs="Times New Roman"/>
          <w:bCs/>
          <w:caps/>
          <w:spacing w:val="34"/>
          <w:kern w:val="36"/>
          <w:sz w:val="28"/>
          <w:szCs w:val="28"/>
          <w:lang w:eastAsia="ru-RU"/>
        </w:rPr>
        <w:t>СТ</w:t>
      </w:r>
      <w:proofErr w:type="gramEnd"/>
      <w:r w:rsidRPr="00474517">
        <w:rPr>
          <w:rFonts w:ascii="Times New Roman" w:eastAsia="Times New Roman" w:hAnsi="Times New Roman" w:cs="Times New Roman"/>
          <w:bCs/>
          <w:caps/>
          <w:spacing w:val="34"/>
          <w:kern w:val="36"/>
          <w:sz w:val="28"/>
          <w:szCs w:val="28"/>
          <w:lang w:eastAsia="ru-RU"/>
        </w:rPr>
        <w:t>ІЯ</w:t>
      </w:r>
      <w:r w:rsidRPr="00474517">
        <w:rPr>
          <w:rFonts w:ascii="Times New Roman" w:eastAsia="Times New Roman" w:hAnsi="Times New Roman" w:cs="Times New Roman"/>
          <w:bCs/>
          <w:caps/>
          <w:spacing w:val="34"/>
          <w:kern w:val="36"/>
          <w:sz w:val="28"/>
          <w:szCs w:val="28"/>
          <w:lang w:val="uk-UA" w:eastAsia="ru-RU"/>
        </w:rPr>
        <w:t xml:space="preserve"> </w:t>
      </w:r>
      <w:r w:rsidR="00F07C75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2018—2019</w:t>
      </w:r>
    </w:p>
    <w:p w:rsidR="00B4757E" w:rsidRPr="00474517" w:rsidRDefault="00F07C75" w:rsidP="00474517">
      <w:pPr>
        <w:spacing w:line="276" w:lineRule="auto"/>
        <w:ind w:left="0" w:rightChars="0" w:right="2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spellStart"/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спрощений</w:t>
      </w:r>
      <w:proofErr w:type="spellEnd"/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порядок </w:t>
      </w:r>
      <w:proofErr w:type="spellStart"/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введення</w:t>
      </w:r>
      <w:proofErr w:type="spellEnd"/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експлуатацію</w:t>
      </w:r>
      <w:proofErr w:type="spellEnd"/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носить безстроковий характер</w:t>
      </w:r>
      <w:r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</w:p>
    <w:p w:rsidR="00474517" w:rsidRPr="00474517" w:rsidRDefault="00474517" w:rsidP="00474517">
      <w:pPr>
        <w:spacing w:line="276" w:lineRule="auto"/>
        <w:ind w:left="0" w:rightChars="0" w:right="220"/>
        <w:jc w:val="center"/>
        <w:outlineLvl w:val="0"/>
        <w:rPr>
          <w:rFonts w:ascii="Times New Roman" w:eastAsia="Times New Roman" w:hAnsi="Times New Roman" w:cs="Times New Roman"/>
          <w:bCs/>
          <w:caps/>
          <w:spacing w:val="34"/>
          <w:kern w:val="36"/>
          <w:sz w:val="28"/>
          <w:szCs w:val="28"/>
          <w:lang w:val="uk-UA" w:eastAsia="ru-RU"/>
        </w:rPr>
      </w:pPr>
    </w:p>
    <w:p w:rsidR="00B4757E" w:rsidRPr="00474517" w:rsidRDefault="00474517" w:rsidP="00474517">
      <w:pPr>
        <w:shd w:val="clear" w:color="auto" w:fill="FFFFFF"/>
        <w:spacing w:line="276" w:lineRule="auto"/>
        <w:ind w:left="0" w:rightChars="0" w:righ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31 серпня 2018 року набрав чинності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E01EE">
        <w:fldChar w:fldCharType="begin"/>
      </w:r>
      <w:r w:rsidR="009E01EE">
        <w:instrText>HYPERLINK</w:instrText>
      </w:r>
      <w:r w:rsidR="009E01EE" w:rsidRPr="00577B89">
        <w:rPr>
          <w:lang w:val="uk-UA"/>
        </w:rPr>
        <w:instrText xml:space="preserve"> "</w:instrText>
      </w:r>
      <w:r w:rsidR="009E01EE">
        <w:instrText>http</w:instrText>
      </w:r>
      <w:r w:rsidR="009E01EE" w:rsidRPr="00577B89">
        <w:rPr>
          <w:lang w:val="uk-UA"/>
        </w:rPr>
        <w:instrText>://</w:instrText>
      </w:r>
      <w:r w:rsidR="009E01EE">
        <w:instrText>search</w:instrText>
      </w:r>
      <w:r w:rsidR="009E01EE" w:rsidRPr="00577B89">
        <w:rPr>
          <w:lang w:val="uk-UA"/>
        </w:rPr>
        <w:instrText>.</w:instrText>
      </w:r>
      <w:r w:rsidR="009E01EE">
        <w:instrText>ligazakon</w:instrText>
      </w:r>
      <w:r w:rsidR="009E01EE" w:rsidRPr="00577B89">
        <w:rPr>
          <w:lang w:val="uk-UA"/>
        </w:rPr>
        <w:instrText>.</w:instrText>
      </w:r>
      <w:r w:rsidR="009E01EE">
        <w:instrText>ua</w:instrText>
      </w:r>
      <w:r w:rsidR="009E01EE" w:rsidRPr="00577B89">
        <w:rPr>
          <w:lang w:val="uk-UA"/>
        </w:rPr>
        <w:instrText>/</w:instrText>
      </w:r>
      <w:r w:rsidR="009E01EE">
        <w:instrText>l</w:instrText>
      </w:r>
      <w:r w:rsidR="009E01EE" w:rsidRPr="00577B89">
        <w:rPr>
          <w:lang w:val="uk-UA"/>
        </w:rPr>
        <w:instrText>_</w:instrText>
      </w:r>
      <w:r w:rsidR="009E01EE">
        <w:instrText>doc</w:instrText>
      </w:r>
      <w:r w:rsidR="009E01EE" w:rsidRPr="00577B89">
        <w:rPr>
          <w:lang w:val="uk-UA"/>
        </w:rPr>
        <w:instrText>2.</w:instrText>
      </w:r>
      <w:r w:rsidR="009E01EE">
        <w:instrText>nsf</w:instrText>
      </w:r>
      <w:r w:rsidR="009E01EE" w:rsidRPr="00577B89">
        <w:rPr>
          <w:lang w:val="uk-UA"/>
        </w:rPr>
        <w:instrText>/</w:instrText>
      </w:r>
      <w:r w:rsidR="009E01EE">
        <w:instrText>link</w:instrText>
      </w:r>
      <w:r w:rsidR="009E01EE" w:rsidRPr="00577B89">
        <w:rPr>
          <w:lang w:val="uk-UA"/>
        </w:rPr>
        <w:instrText>1/</w:instrText>
      </w:r>
      <w:r w:rsidR="009E01EE">
        <w:instrText>RE</w:instrText>
      </w:r>
      <w:r w:rsidR="009E01EE" w:rsidRPr="00577B89">
        <w:rPr>
          <w:lang w:val="uk-UA"/>
        </w:rPr>
        <w:instrText>32428.</w:instrText>
      </w:r>
      <w:r w:rsidR="009E01EE">
        <w:instrText>html</w:instrText>
      </w:r>
      <w:r w:rsidR="009E01EE" w:rsidRPr="00577B89">
        <w:rPr>
          <w:lang w:val="uk-UA"/>
        </w:rPr>
        <w:instrText>" \</w:instrText>
      </w:r>
      <w:r w:rsidR="009E01EE">
        <w:instrText>t</w:instrText>
      </w:r>
      <w:r w:rsidR="009E01EE" w:rsidRPr="00577B89">
        <w:rPr>
          <w:lang w:val="uk-UA"/>
        </w:rPr>
        <w:instrText xml:space="preserve"> "_</w:instrText>
      </w:r>
      <w:r w:rsidR="009E01EE">
        <w:instrText>blank</w:instrText>
      </w:r>
      <w:r w:rsidR="009E01EE" w:rsidRPr="00577B89">
        <w:rPr>
          <w:lang w:val="uk-UA"/>
        </w:rPr>
        <w:instrText>"</w:instrText>
      </w:r>
      <w:r w:rsidR="009E01EE">
        <w:fldChar w:fldCharType="separate"/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Наказ </w:t>
      </w:r>
      <w:proofErr w:type="spellStart"/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Мінрегіону</w:t>
      </w:r>
      <w:proofErr w:type="spellEnd"/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03.07.2018 року №158</w:t>
      </w:r>
      <w:r w:rsidR="009E01EE">
        <w:fldChar w:fldCharType="end"/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«Про затвердження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робіт».</w:t>
      </w:r>
    </w:p>
    <w:p w:rsidR="00B4757E" w:rsidRPr="00474517" w:rsidRDefault="00474517" w:rsidP="00474517">
      <w:pPr>
        <w:shd w:val="clear" w:color="auto" w:fill="FFFFFF"/>
        <w:spacing w:line="276" w:lineRule="auto"/>
        <w:ind w:left="0" w:rightChars="0" w:righ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45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01EE">
        <w:fldChar w:fldCharType="begin"/>
      </w:r>
      <w:r w:rsidR="009E01EE">
        <w:instrText>HYPERLINK</w:instrText>
      </w:r>
      <w:r w:rsidR="009E01EE" w:rsidRPr="00577B89">
        <w:rPr>
          <w:lang w:val="uk-UA"/>
        </w:rPr>
        <w:instrText xml:space="preserve"> "</w:instrText>
      </w:r>
      <w:r w:rsidR="009E01EE">
        <w:instrText>http</w:instrText>
      </w:r>
      <w:r w:rsidR="009E01EE" w:rsidRPr="00577B89">
        <w:rPr>
          <w:lang w:val="uk-UA"/>
        </w:rPr>
        <w:instrText>://</w:instrText>
      </w:r>
      <w:r w:rsidR="009E01EE">
        <w:instrText>dreamdim</w:instrText>
      </w:r>
      <w:r w:rsidR="009E01EE" w:rsidRPr="00577B89">
        <w:rPr>
          <w:lang w:val="uk-UA"/>
        </w:rPr>
        <w:instrText>.</w:instrText>
      </w:r>
      <w:r w:rsidR="009E01EE">
        <w:instrText>ua</w:instrText>
      </w:r>
      <w:r w:rsidR="009E01EE" w:rsidRPr="00577B89">
        <w:rPr>
          <w:lang w:val="uk-UA"/>
        </w:rPr>
        <w:instrText>/</w:instrText>
      </w:r>
      <w:r w:rsidR="009E01EE">
        <w:instrText>wp</w:instrText>
      </w:r>
      <w:r w:rsidR="009E01EE" w:rsidRPr="00577B89">
        <w:rPr>
          <w:lang w:val="uk-UA"/>
        </w:rPr>
        <w:instrText>-</w:instrText>
      </w:r>
      <w:r w:rsidR="009E01EE">
        <w:instrText>content</w:instrText>
      </w:r>
      <w:r w:rsidR="009E01EE" w:rsidRPr="00577B89">
        <w:rPr>
          <w:lang w:val="uk-UA"/>
        </w:rPr>
        <w:instrText>/</w:instrText>
      </w:r>
      <w:r w:rsidR="009E01EE">
        <w:instrText>uploads</w:instrText>
      </w:r>
      <w:r w:rsidR="009E01EE" w:rsidRPr="00577B89">
        <w:rPr>
          <w:lang w:val="uk-UA"/>
        </w:rPr>
        <w:instrText>/2018/09/</w:instrText>
      </w:r>
      <w:r w:rsidR="009E01EE">
        <w:instrText>Nakaz</w:instrText>
      </w:r>
      <w:r w:rsidR="009E01EE" w:rsidRPr="00577B89">
        <w:rPr>
          <w:lang w:val="uk-UA"/>
        </w:rPr>
        <w:instrText>_</w:instrText>
      </w:r>
      <w:r w:rsidR="009E01EE">
        <w:instrText>Minregionu</w:instrText>
      </w:r>
      <w:r w:rsidR="009E01EE" w:rsidRPr="00577B89">
        <w:rPr>
          <w:lang w:val="uk-UA"/>
        </w:rPr>
        <w:instrText>_158-</w:instrText>
      </w:r>
      <w:r w:rsidR="009E01EE">
        <w:instrText>Budivelna</w:instrText>
      </w:r>
      <w:r w:rsidR="009E01EE" w:rsidRPr="00577B89">
        <w:rPr>
          <w:lang w:val="uk-UA"/>
        </w:rPr>
        <w:instrText>_</w:instrText>
      </w:r>
      <w:r w:rsidR="009E01EE">
        <w:instrText>amnistiya</w:instrText>
      </w:r>
      <w:r w:rsidR="009E01EE" w:rsidRPr="00577B89">
        <w:rPr>
          <w:lang w:val="uk-UA"/>
        </w:rPr>
        <w:instrText>.</w:instrText>
      </w:r>
      <w:r w:rsidR="009E01EE">
        <w:instrText>pdf</w:instrText>
      </w:r>
      <w:r w:rsidR="009E01EE" w:rsidRPr="00577B89">
        <w:rPr>
          <w:lang w:val="uk-UA"/>
        </w:rPr>
        <w:instrText>" \</w:instrText>
      </w:r>
      <w:r w:rsidR="009E01EE">
        <w:instrText>t</w:instrText>
      </w:r>
      <w:r w:rsidR="009E01EE" w:rsidRPr="00577B89">
        <w:rPr>
          <w:lang w:val="uk-UA"/>
        </w:rPr>
        <w:instrText xml:space="preserve"> "_</w:instrText>
      </w:r>
      <w:r w:rsidR="009E01EE">
        <w:instrText>blank</w:instrText>
      </w:r>
      <w:r w:rsidR="009E01EE" w:rsidRPr="00577B89">
        <w:rPr>
          <w:lang w:val="uk-UA"/>
        </w:rPr>
        <w:instrText>"</w:instrText>
      </w:r>
      <w:r w:rsidR="009E01EE">
        <w:fldChar w:fldCharType="separate"/>
      </w:r>
      <w:r w:rsidR="00B4757E"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Вказаний Наказ</w:t>
      </w:r>
      <w:r w:rsidR="009E01EE">
        <w:fldChar w:fldCharType="end"/>
      </w:r>
      <w:r w:rsidR="00B4757E" w:rsidRPr="004745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757E"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встановлює процедури та умови прийняття в експлуатацію збудованих без дозвільного документа на виконання будівельних робіт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об’єктів з незначними наслідками (СС1).</w:t>
      </w:r>
    </w:p>
    <w:p w:rsidR="00B4757E" w:rsidRPr="00474517" w:rsidRDefault="00474517" w:rsidP="00474517">
      <w:pPr>
        <w:shd w:val="clear" w:color="auto" w:fill="FFFFFF"/>
        <w:spacing w:line="276" w:lineRule="auto"/>
        <w:ind w:left="0" w:rightChars="0" w:righ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Тепер громадяни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можуть у спрощеному порядку ввести в експлуатацію, зокрема, збудовані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(без оформлення дозвільних документів)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період з 5 серпня 1992 року до 9 квітня 2015 року індивідуальні (садибні) житлові будинки, садові, дачні будинки загальною площею до 300 квадратних метрів, а також господарські (присадибні) будівлі і споруди загальною площею до 300 квадратних метрів, за умови, що вони збудовані на земельній ділянці відповідного цільового призначення.</w:t>
      </w:r>
    </w:p>
    <w:p w:rsidR="00F07C75" w:rsidRPr="00474517" w:rsidRDefault="00474517" w:rsidP="00474517">
      <w:pPr>
        <w:shd w:val="clear" w:color="auto" w:fill="FFFFFF"/>
        <w:spacing w:line="276" w:lineRule="auto"/>
        <w:ind w:left="0" w:rightChars="0" w:righ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45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01EE">
        <w:fldChar w:fldCharType="begin"/>
      </w:r>
      <w:r w:rsidR="009E01EE">
        <w:instrText>HYPERLINK</w:instrText>
      </w:r>
      <w:r w:rsidR="009E01EE" w:rsidRPr="00577B89">
        <w:rPr>
          <w:lang w:val="uk-UA"/>
        </w:rPr>
        <w:instrText xml:space="preserve"> "</w:instrText>
      </w:r>
      <w:r w:rsidR="009E01EE">
        <w:instrText>https</w:instrText>
      </w:r>
      <w:r w:rsidR="009E01EE" w:rsidRPr="00577B89">
        <w:rPr>
          <w:lang w:val="uk-UA"/>
        </w:rPr>
        <w:instrText>://</w:instrText>
      </w:r>
      <w:r w:rsidR="009E01EE">
        <w:instrText>bit</w:instrText>
      </w:r>
      <w:r w:rsidR="009E01EE" w:rsidRPr="00577B89">
        <w:rPr>
          <w:lang w:val="uk-UA"/>
        </w:rPr>
        <w:instrText>.</w:instrText>
      </w:r>
      <w:r w:rsidR="009E01EE">
        <w:instrText>ly</w:instrText>
      </w:r>
      <w:r w:rsidR="009E01EE" w:rsidRPr="00577B89">
        <w:rPr>
          <w:lang w:val="uk-UA"/>
        </w:rPr>
        <w:instrText>/2</w:instrText>
      </w:r>
      <w:r w:rsidR="009E01EE">
        <w:instrText>DfQ</w:instrText>
      </w:r>
      <w:r w:rsidR="009E01EE" w:rsidRPr="00577B89">
        <w:rPr>
          <w:lang w:val="uk-UA"/>
        </w:rPr>
        <w:instrText>807"</w:instrText>
      </w:r>
      <w:r w:rsidR="009E01EE">
        <w:fldChar w:fldCharType="separate"/>
      </w:r>
      <w:r w:rsidR="00B4757E" w:rsidRPr="0047451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 18 січня 2019 року не потрібно отримувати в органах містобудування та архітектури довідки щодо відповідності місця розташування об’єкта вимогам державних будівельних норм!</w:t>
      </w:r>
      <w:r w:rsidR="009E01EE">
        <w:fldChar w:fldCharType="end"/>
      </w:r>
    </w:p>
    <w:p w:rsidR="00B4757E" w:rsidRPr="00474517" w:rsidRDefault="00B4757E" w:rsidP="00474517">
      <w:pPr>
        <w:shd w:val="clear" w:color="auto" w:fill="FFFFFF"/>
        <w:spacing w:line="276" w:lineRule="auto"/>
        <w:ind w:left="0" w:rightChars="0" w:righ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«Будівельна амністія» 2018 року стане у нагоді тим, хто хотів, але не зміг оформити</w:t>
      </w:r>
      <w:r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E01EE">
        <w:fldChar w:fldCharType="begin"/>
      </w:r>
      <w:r w:rsidR="009E01EE">
        <w:instrText>HYPERLINK</w:instrText>
      </w:r>
      <w:r w:rsidR="009E01EE" w:rsidRPr="00577B89">
        <w:rPr>
          <w:lang w:val="uk-UA"/>
        </w:rPr>
        <w:instrText xml:space="preserve"> "</w:instrText>
      </w:r>
      <w:r w:rsidR="009E01EE">
        <w:instrText>https</w:instrText>
      </w:r>
      <w:r w:rsidR="009E01EE" w:rsidRPr="00577B89">
        <w:rPr>
          <w:lang w:val="uk-UA"/>
        </w:rPr>
        <w:instrText>://</w:instrText>
      </w:r>
      <w:r w:rsidR="009E01EE">
        <w:instrText>bit</w:instrText>
      </w:r>
      <w:r w:rsidR="009E01EE" w:rsidRPr="00577B89">
        <w:rPr>
          <w:lang w:val="uk-UA"/>
        </w:rPr>
        <w:instrText>.</w:instrText>
      </w:r>
      <w:r w:rsidR="009E01EE">
        <w:instrText>ly</w:instrText>
      </w:r>
      <w:r w:rsidR="009E01EE" w:rsidRPr="00577B89">
        <w:rPr>
          <w:lang w:val="uk-UA"/>
        </w:rPr>
        <w:instrText>/2</w:instrText>
      </w:r>
      <w:r w:rsidR="009E01EE">
        <w:instrText>OW</w:instrText>
      </w:r>
      <w:r w:rsidR="009E01EE" w:rsidRPr="00577B89">
        <w:rPr>
          <w:lang w:val="uk-UA"/>
        </w:rPr>
        <w:instrText>5</w:instrText>
      </w:r>
      <w:r w:rsidR="009E01EE">
        <w:instrText>Y</w:instrText>
      </w:r>
      <w:r w:rsidR="009E01EE" w:rsidRPr="00577B89">
        <w:rPr>
          <w:lang w:val="uk-UA"/>
        </w:rPr>
        <w:instrText>3</w:instrText>
      </w:r>
      <w:r w:rsidR="009E01EE">
        <w:instrText>B</w:instrText>
      </w:r>
      <w:r w:rsidR="009E01EE" w:rsidRPr="00577B89">
        <w:rPr>
          <w:lang w:val="uk-UA"/>
        </w:rPr>
        <w:instrText>"</w:instrText>
      </w:r>
      <w:r w:rsidR="009E01EE">
        <w:fldChar w:fldCharType="separate"/>
      </w:r>
      <w:r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дозвільні документи на будівництво</w:t>
      </w:r>
      <w:r w:rsidR="009E01EE">
        <w:fldChar w:fldCharType="end"/>
      </w:r>
      <w:r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зв’язку з відсутністю в населеному пунктів затвердженої містобудівної документації (генерального плану населеного пункту та/або детального плану території (ДПТ))</w:t>
      </w:r>
      <w:r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4757E" w:rsidRPr="00474517" w:rsidRDefault="00474517" w:rsidP="00474517">
      <w:pPr>
        <w:shd w:val="clear" w:color="auto" w:fill="FFFFFF"/>
        <w:spacing w:line="276" w:lineRule="auto"/>
        <w:ind w:left="0" w:rightChars="0" w:righ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4757E"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Відсутність зазначеної документації або скасування затверджених генпланів та ДПТ, згідно Порядку видачі будівельного паспорта забудови земельної ділянки (Наказ </w:t>
      </w:r>
      <w:proofErr w:type="spellStart"/>
      <w:r w:rsidR="00B4757E"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Мінрегіону</w:t>
      </w:r>
      <w:proofErr w:type="spellEnd"/>
      <w:r w:rsidR="00B4757E"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05.07.2011 року №103) було та є підставою для відмови у видачі особі</w:t>
      </w:r>
      <w:r w:rsidR="00B4757E" w:rsidRPr="004745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01EE">
        <w:fldChar w:fldCharType="begin"/>
      </w:r>
      <w:r w:rsidR="009E01EE">
        <w:instrText>HYPERLINK</w:instrText>
      </w:r>
      <w:r w:rsidR="009E01EE" w:rsidRPr="00577B89">
        <w:rPr>
          <w:lang w:val="uk-UA"/>
        </w:rPr>
        <w:instrText xml:space="preserve"> "</w:instrText>
      </w:r>
      <w:r w:rsidR="009E01EE">
        <w:instrText>https</w:instrText>
      </w:r>
      <w:r w:rsidR="009E01EE" w:rsidRPr="00577B89">
        <w:rPr>
          <w:lang w:val="uk-UA"/>
        </w:rPr>
        <w:instrText>://</w:instrText>
      </w:r>
      <w:r w:rsidR="009E01EE">
        <w:instrText>bit</w:instrText>
      </w:r>
      <w:r w:rsidR="009E01EE" w:rsidRPr="00577B89">
        <w:rPr>
          <w:lang w:val="uk-UA"/>
        </w:rPr>
        <w:instrText>.</w:instrText>
      </w:r>
      <w:r w:rsidR="009E01EE">
        <w:instrText>ly</w:instrText>
      </w:r>
      <w:r w:rsidR="009E01EE" w:rsidRPr="00577B89">
        <w:rPr>
          <w:lang w:val="uk-UA"/>
        </w:rPr>
        <w:instrText>/2</w:instrText>
      </w:r>
      <w:r w:rsidR="009E01EE">
        <w:instrText>OW</w:instrText>
      </w:r>
      <w:r w:rsidR="009E01EE" w:rsidRPr="00577B89">
        <w:rPr>
          <w:lang w:val="uk-UA"/>
        </w:rPr>
        <w:instrText>5</w:instrText>
      </w:r>
      <w:r w:rsidR="009E01EE">
        <w:instrText>Y</w:instrText>
      </w:r>
      <w:r w:rsidR="009E01EE" w:rsidRPr="00577B89">
        <w:rPr>
          <w:lang w:val="uk-UA"/>
        </w:rPr>
        <w:instrText>3</w:instrText>
      </w:r>
      <w:r w:rsidR="009E01EE">
        <w:instrText>B</w:instrText>
      </w:r>
      <w:r w:rsidR="009E01EE" w:rsidRPr="00577B89">
        <w:rPr>
          <w:lang w:val="uk-UA"/>
        </w:rPr>
        <w:instrText>"</w:instrText>
      </w:r>
      <w:r w:rsidR="009E01EE">
        <w:fldChar w:fldCharType="separate"/>
      </w:r>
      <w:r w:rsidR="00B4757E"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будівельного паспорту забудови земельної ділянки</w:t>
      </w:r>
      <w:r w:rsidR="009E01EE">
        <w:fldChar w:fldCharType="end"/>
      </w:r>
      <w:r w:rsidR="00B4757E"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 є необхідним для подання повідомлення про початок виконання будівельних робіт (те саме стосується, і відмови у видачі містобудівних умов (МУОЗЗД)).</w:t>
      </w:r>
    </w:p>
    <w:p w:rsidR="00B4757E" w:rsidRPr="00474517" w:rsidRDefault="00474517" w:rsidP="00474517">
      <w:pPr>
        <w:shd w:val="clear" w:color="auto" w:fill="FFFFFF"/>
        <w:spacing w:line="276" w:lineRule="auto"/>
        <w:ind w:left="0" w:rightChars="0" w:right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 w:rsidR="00B4757E" w:rsidRPr="00474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Разом із тим,</w:t>
      </w:r>
      <w:r w:rsidR="00B4757E" w:rsidRPr="004745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відсутність містобудівної документації населеного пункту та/або детального плану території не є перешкодою для введення об’єктів в експлуатацію, на які розповсюджуються положення пункту 9 розділу 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93395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Закону </w:t>
      </w:r>
      <w:r w:rsidR="00B4757E" w:rsidRPr="004745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України «Про регулювання містобудівної діяльності».</w:t>
      </w:r>
    </w:p>
    <w:p w:rsidR="00474517" w:rsidRDefault="00474517" w:rsidP="00474517">
      <w:pPr>
        <w:spacing w:line="276" w:lineRule="auto"/>
        <w:ind w:right="22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A2CB2" w:rsidRPr="00474517" w:rsidRDefault="008A2CB2" w:rsidP="00474517">
      <w:pPr>
        <w:spacing w:line="276" w:lineRule="auto"/>
        <w:ind w:right="22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74517" w:rsidRPr="00474517" w:rsidRDefault="00474517" w:rsidP="00474517">
      <w:pPr>
        <w:spacing w:line="276" w:lineRule="auto"/>
        <w:ind w:left="0" w:right="220"/>
        <w:rPr>
          <w:rFonts w:ascii="Times New Roman" w:hAnsi="Times New Roman" w:cs="Times New Roman"/>
          <w:sz w:val="28"/>
          <w:szCs w:val="28"/>
        </w:rPr>
      </w:pPr>
      <w:r w:rsidRPr="00474517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517" w:rsidRPr="00474517" w:rsidRDefault="00474517" w:rsidP="00474517">
      <w:pPr>
        <w:spacing w:line="276" w:lineRule="auto"/>
        <w:ind w:left="0" w:right="220"/>
        <w:rPr>
          <w:rFonts w:ascii="Times New Roman" w:hAnsi="Times New Roman" w:cs="Times New Roman"/>
          <w:sz w:val="28"/>
          <w:szCs w:val="28"/>
        </w:rPr>
      </w:pP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517" w:rsidRPr="00474517" w:rsidRDefault="00474517" w:rsidP="00474517">
      <w:pPr>
        <w:spacing w:line="276" w:lineRule="auto"/>
        <w:ind w:left="0" w:right="220"/>
        <w:rPr>
          <w:rFonts w:ascii="Times New Roman" w:hAnsi="Times New Roman" w:cs="Times New Roman"/>
          <w:sz w:val="28"/>
          <w:szCs w:val="28"/>
        </w:rPr>
      </w:pP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скарг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у </w:t>
      </w:r>
    </w:p>
    <w:p w:rsidR="00474517" w:rsidRPr="00474517" w:rsidRDefault="00474517" w:rsidP="00474517">
      <w:pPr>
        <w:spacing w:line="276" w:lineRule="auto"/>
        <w:ind w:left="0" w:right="220"/>
        <w:rPr>
          <w:rFonts w:ascii="Times New Roman" w:hAnsi="Times New Roman" w:cs="Times New Roman"/>
          <w:sz w:val="28"/>
          <w:szCs w:val="28"/>
        </w:rPr>
      </w:pP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517" w:rsidRPr="00474517" w:rsidRDefault="00474517" w:rsidP="00474517">
      <w:pPr>
        <w:spacing w:line="276" w:lineRule="auto"/>
        <w:ind w:left="0" w:right="220"/>
        <w:rPr>
          <w:rFonts w:ascii="Times New Roman" w:hAnsi="Times New Roman" w:cs="Times New Roman"/>
          <w:sz w:val="28"/>
          <w:szCs w:val="28"/>
        </w:rPr>
      </w:pP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Головного </w:t>
      </w:r>
    </w:p>
    <w:p w:rsidR="00474517" w:rsidRPr="00474517" w:rsidRDefault="00474517" w:rsidP="00474517">
      <w:pPr>
        <w:spacing w:line="276" w:lineRule="auto"/>
        <w:ind w:left="0" w:right="220"/>
        <w:rPr>
          <w:rFonts w:ascii="Times New Roman" w:hAnsi="Times New Roman" w:cs="Times New Roman"/>
          <w:sz w:val="28"/>
          <w:szCs w:val="28"/>
        </w:rPr>
      </w:pP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</w:p>
    <w:p w:rsidR="00474517" w:rsidRPr="00474517" w:rsidRDefault="00474517" w:rsidP="00474517">
      <w:pPr>
        <w:spacing w:line="276" w:lineRule="auto"/>
        <w:ind w:left="0" w:right="220"/>
        <w:rPr>
          <w:rFonts w:ascii="Times New Roman" w:hAnsi="Times New Roman" w:cs="Times New Roman"/>
          <w:sz w:val="28"/>
          <w:szCs w:val="28"/>
        </w:rPr>
      </w:pP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474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47451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Києві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A2CB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474517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474517">
        <w:rPr>
          <w:rFonts w:ascii="Times New Roman" w:hAnsi="Times New Roman" w:cs="Times New Roman"/>
          <w:sz w:val="28"/>
          <w:szCs w:val="28"/>
        </w:rPr>
        <w:t>Ірина</w:t>
      </w:r>
      <w:proofErr w:type="spellEnd"/>
      <w:r w:rsidRPr="00474517">
        <w:rPr>
          <w:rFonts w:ascii="Times New Roman" w:hAnsi="Times New Roman" w:cs="Times New Roman"/>
          <w:sz w:val="28"/>
          <w:szCs w:val="28"/>
        </w:rPr>
        <w:t xml:space="preserve"> МОЩОНСЬКА</w:t>
      </w:r>
    </w:p>
    <w:p w:rsidR="00474517" w:rsidRDefault="00474517" w:rsidP="00474517">
      <w:pPr>
        <w:spacing w:line="276" w:lineRule="auto"/>
        <w:ind w:left="0" w:right="220"/>
        <w:rPr>
          <w:rFonts w:ascii="Times New Roman" w:hAnsi="Times New Roman" w:cs="Times New Roman"/>
          <w:sz w:val="28"/>
          <w:szCs w:val="28"/>
          <w:lang w:val="uk-UA"/>
        </w:rPr>
      </w:pPr>
    </w:p>
    <w:p w:rsidR="008A2CB2" w:rsidRDefault="008A2CB2" w:rsidP="00474517">
      <w:pPr>
        <w:spacing w:line="276" w:lineRule="auto"/>
        <w:ind w:left="0" w:right="220"/>
        <w:rPr>
          <w:rFonts w:ascii="Times New Roman" w:hAnsi="Times New Roman" w:cs="Times New Roman"/>
          <w:sz w:val="28"/>
          <w:szCs w:val="28"/>
          <w:lang w:val="uk-UA"/>
        </w:rPr>
      </w:pPr>
    </w:p>
    <w:p w:rsidR="00474517" w:rsidRPr="00474517" w:rsidRDefault="00474517" w:rsidP="00474517">
      <w:pPr>
        <w:shd w:val="clear" w:color="auto" w:fill="FFFFFF"/>
        <w:spacing w:line="276" w:lineRule="auto"/>
        <w:ind w:left="0" w:rightChars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74517" w:rsidRPr="00474517" w:rsidSect="00820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757E"/>
    <w:rsid w:val="001038DA"/>
    <w:rsid w:val="0045517B"/>
    <w:rsid w:val="00474517"/>
    <w:rsid w:val="00494C82"/>
    <w:rsid w:val="00577B89"/>
    <w:rsid w:val="005C7E04"/>
    <w:rsid w:val="00791C22"/>
    <w:rsid w:val="007A0E67"/>
    <w:rsid w:val="00820D78"/>
    <w:rsid w:val="008A2CB2"/>
    <w:rsid w:val="008F7F3B"/>
    <w:rsid w:val="00941658"/>
    <w:rsid w:val="009E01EE"/>
    <w:rsid w:val="00A036B4"/>
    <w:rsid w:val="00A93395"/>
    <w:rsid w:val="00B4757E"/>
    <w:rsid w:val="00B94F4C"/>
    <w:rsid w:val="00C24CFB"/>
    <w:rsid w:val="00F07C75"/>
    <w:rsid w:val="00F1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701" w:rightChars="100" w:right="1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78"/>
  </w:style>
  <w:style w:type="paragraph" w:styleId="1">
    <w:name w:val="heading 1"/>
    <w:basedOn w:val="a"/>
    <w:link w:val="10"/>
    <w:uiPriority w:val="9"/>
    <w:qFormat/>
    <w:rsid w:val="00B4757E"/>
    <w:pPr>
      <w:spacing w:before="100" w:beforeAutospacing="1" w:after="100" w:afterAutospacing="1"/>
      <w:ind w:left="0" w:rightChars="0"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757E"/>
    <w:pPr>
      <w:spacing w:before="100" w:beforeAutospacing="1" w:after="100" w:afterAutospacing="1"/>
      <w:ind w:left="0" w:rightChars="0" w:right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75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75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4757E"/>
    <w:rPr>
      <w:b/>
      <w:bCs/>
    </w:rPr>
  </w:style>
  <w:style w:type="paragraph" w:styleId="a4">
    <w:name w:val="Normal (Web)"/>
    <w:basedOn w:val="a"/>
    <w:uiPriority w:val="99"/>
    <w:semiHidden/>
    <w:unhideWhenUsed/>
    <w:rsid w:val="00B4757E"/>
    <w:pPr>
      <w:spacing w:before="100" w:beforeAutospacing="1" w:after="100" w:afterAutospacing="1"/>
      <w:ind w:left="0" w:rightChars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4757E"/>
    <w:rPr>
      <w:color w:val="0000FF"/>
      <w:u w:val="single"/>
    </w:rPr>
  </w:style>
  <w:style w:type="character" w:styleId="a6">
    <w:name w:val="Emphasis"/>
    <w:basedOn w:val="a0"/>
    <w:uiPriority w:val="20"/>
    <w:qFormat/>
    <w:rsid w:val="00B4757E"/>
    <w:rPr>
      <w:i/>
      <w:iCs/>
    </w:rPr>
  </w:style>
  <w:style w:type="character" w:customStyle="1" w:styleId="4yxo">
    <w:name w:val="_4yxo"/>
    <w:basedOn w:val="a0"/>
    <w:rsid w:val="00B4757E"/>
  </w:style>
  <w:style w:type="paragraph" w:styleId="a7">
    <w:name w:val="Balloon Text"/>
    <w:basedOn w:val="a"/>
    <w:link w:val="a8"/>
    <w:uiPriority w:val="99"/>
    <w:semiHidden/>
    <w:unhideWhenUsed/>
    <w:rsid w:val="00B475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75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2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1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7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63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4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37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22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123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86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34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60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12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1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0370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718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17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1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92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67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18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6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678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26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1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9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7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008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1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2669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1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39398-ED54-4CB5-9A6F-FB9D6038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2109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ррррррррррррррррррр</dc:creator>
  <cp:lastModifiedBy>555</cp:lastModifiedBy>
  <cp:revision>4</cp:revision>
  <cp:lastPrinted>2019-11-01T08:54:00Z</cp:lastPrinted>
  <dcterms:created xsi:type="dcterms:W3CDTF">2019-11-01T12:41:00Z</dcterms:created>
  <dcterms:modified xsi:type="dcterms:W3CDTF">2019-11-05T14:33:00Z</dcterms:modified>
</cp:coreProperties>
</file>