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0E9" w:rsidRPr="00DC3BF2" w:rsidRDefault="0085752D" w:rsidP="00DC3B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b/>
          <w:sz w:val="26"/>
          <w:szCs w:val="26"/>
          <w:lang w:val="uk-UA"/>
        </w:rPr>
        <w:t>Сутність і причини корупції в Україні</w:t>
      </w:r>
    </w:p>
    <w:p w:rsidR="00020999" w:rsidRPr="00DC3BF2" w:rsidRDefault="001F6F9F" w:rsidP="00DC3BF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>Таке негативне явище «корупція» відомо суспільству давно. Та як соціальне явище корупція набуває актуальності лише в останні роки.</w:t>
      </w:r>
    </w:p>
    <w:p w:rsidR="007E4FFE" w:rsidRPr="00DC3BF2" w:rsidRDefault="001F6F9F" w:rsidP="00DC3BF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>Не дивлячись на очевидну актуа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льність даної теми, в теорії та 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>на практиці залишається велика кількість невирішених питань, починаючи з того, що включає поняття «корупція», які характерні риси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>, ознаки йому властиві та, які заходи необхідно розробити для ефективної боротьби з корупційними проявами.</w:t>
      </w:r>
    </w:p>
    <w:p w:rsidR="007E4FFE" w:rsidRPr="00DC3BF2" w:rsidRDefault="007E4FFE" w:rsidP="00DC3BF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>Необхідно зазначити, що вчені розрізняють кілька форм корупції:</w:t>
      </w:r>
    </w:p>
    <w:p w:rsidR="007E4FFE" w:rsidRPr="00DC3BF2" w:rsidRDefault="007E4FFE" w:rsidP="00DC3BF2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>низова (дрібна, повсякденна);</w:t>
      </w:r>
    </w:p>
    <w:p w:rsidR="007E4FFE" w:rsidRPr="00DC3BF2" w:rsidRDefault="007E4FFE" w:rsidP="00DC3BF2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вершинна (велика, елітарна).</w:t>
      </w:r>
    </w:p>
    <w:p w:rsidR="007E4FFE" w:rsidRPr="00DC3BF2" w:rsidRDefault="007E4FFE" w:rsidP="00DC3BF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>Найбільш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>поширеними й небезпечними є корупційні прояви у владних структурах, де корупція пов’язана з використанням адміністративного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>ресурсу (політична корупція, яка м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оже виступати й у формі низової 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>корупції, – одержання неправомірної вигоди за реєстрацію підприємства, й у формі вершинної – використання адміністративного ресурсу для отримання «потрібного» результату, наприклад, виборів)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[1].</w:t>
      </w:r>
    </w:p>
    <w:p w:rsidR="0037766E" w:rsidRPr="00DC3BF2" w:rsidRDefault="004C468A" w:rsidP="00DC3BF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Форми корупції у системі державної служби вельми різноманітні. Вони можуть виявлятися у виді: </w:t>
      </w:r>
    </w:p>
    <w:p w:rsidR="0037766E" w:rsidRPr="00DC3BF2" w:rsidRDefault="004C468A" w:rsidP="00DC3BF2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>винагороди за отримання вигідних контрактів у формі оплати</w:t>
      </w:r>
      <w:r w:rsidR="0037766E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нібито консультаційних послуг, 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>установлення непомірно високих гоно</w:t>
      </w:r>
      <w:r w:rsidR="0037766E" w:rsidRPr="00DC3BF2">
        <w:rPr>
          <w:rFonts w:ascii="Times New Roman" w:hAnsi="Times New Roman" w:cs="Times New Roman"/>
          <w:sz w:val="26"/>
          <w:szCs w:val="26"/>
          <w:lang w:val="uk-UA"/>
        </w:rPr>
        <w:t>рарів за публікації або лекції;</w:t>
      </w:r>
    </w:p>
    <w:p w:rsidR="0037766E" w:rsidRPr="00DC3BF2" w:rsidRDefault="004C468A" w:rsidP="00DC3BF2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>службового шахрайства та інших форм розкрадання;</w:t>
      </w:r>
    </w:p>
    <w:p w:rsidR="0037766E" w:rsidRPr="00DC3BF2" w:rsidRDefault="004C468A" w:rsidP="00DC3BF2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отримання</w:t>
      </w:r>
      <w:r w:rsidR="0037766E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«комісійних» за </w:t>
      </w:r>
      <w:r w:rsidR="0037766E" w:rsidRPr="00DC3BF2">
        <w:rPr>
          <w:rFonts w:ascii="Times New Roman" w:hAnsi="Times New Roman" w:cs="Times New Roman"/>
          <w:sz w:val="26"/>
          <w:szCs w:val="26"/>
          <w:lang w:val="uk-UA"/>
        </w:rPr>
        <w:t>розміщення державних замовлень;</w:t>
      </w:r>
    </w:p>
    <w:p w:rsidR="006339A2" w:rsidRPr="00DC3BF2" w:rsidRDefault="004C468A" w:rsidP="00DC3BF2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>надання державним службовцям різного роду послуг та інших «знаків уваги»;</w:t>
      </w:r>
    </w:p>
    <w:p w:rsidR="006339A2" w:rsidRPr="00DC3BF2" w:rsidRDefault="004C468A" w:rsidP="00DC3BF2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>поїздок у закордонні відрядження, на відпочинок і лікування за</w:t>
      </w:r>
    </w:p>
    <w:p w:rsidR="006339A2" w:rsidRPr="00DC3BF2" w:rsidRDefault="004C468A" w:rsidP="00DC3BF2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рахунок зацікавлених у вирішенні питань партнерів; </w:t>
      </w:r>
    </w:p>
    <w:p w:rsidR="006339A2" w:rsidRPr="00DC3BF2" w:rsidRDefault="004C468A" w:rsidP="00DC3BF2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>здирства неправомірної вигоди, зокрема, нез</w:t>
      </w:r>
      <w:r w:rsidR="006339A2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аконних винагород за прискорене 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>вирішення питань, видачу документів;</w:t>
      </w:r>
    </w:p>
    <w:p w:rsidR="006339A2" w:rsidRPr="00DC3BF2" w:rsidRDefault="004C468A" w:rsidP="00DC3BF2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>отримання керівниками від підлеглих частки</w:t>
      </w:r>
      <w:r w:rsidR="006339A2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неправомірної вигоди </w:t>
      </w:r>
      <w:r w:rsidRPr="00DC3BF2">
        <w:rPr>
          <w:rFonts w:ascii="Times New Roman" w:hAnsi="Times New Roman" w:cs="Times New Roman"/>
          <w:sz w:val="26"/>
          <w:szCs w:val="26"/>
        </w:rPr>
        <w:t>[2]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300C53" w:rsidRPr="00DC3BF2" w:rsidRDefault="006339A2" w:rsidP="00DC3BF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>Зазначимо, що н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айбільшою </w:t>
      </w:r>
      <w:r w:rsidR="00300C53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корумпованою є діяльність 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>органів</w:t>
      </w:r>
      <w:r w:rsidR="00300C53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виконавчої і судової влади, яка безпосередньо пов’язана 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з розпорядженням фінансовими і матеріальними ресурсами, вирішенням життєво важливих </w:t>
      </w:r>
      <w:r w:rsidR="00300C53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суперечок. Так, в Україні </w:t>
      </w:r>
      <w:r w:rsidR="00DE0E5D" w:rsidRPr="00DC3BF2">
        <w:rPr>
          <w:rFonts w:ascii="Times New Roman" w:hAnsi="Times New Roman" w:cs="Times New Roman"/>
          <w:sz w:val="26"/>
          <w:szCs w:val="26"/>
          <w:lang w:val="uk-UA"/>
        </w:rPr>
        <w:t>науковці досліджують корупцію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, перш за все з позицій кримінального </w:t>
      </w:r>
      <w:r w:rsidR="00DE0E5D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права. Звернули увагу на 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проблему</w:t>
      </w:r>
      <w:r w:rsidR="00DE0E5D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корупції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і фахівці у сфері адміністративного права, оскільки саме ця галузь формує правову базу статусу</w:t>
      </w:r>
      <w:r w:rsidR="00300C53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державних посадових осіб. </w:t>
      </w:r>
      <w:r w:rsidR="00DE0E5D" w:rsidRPr="00DC3BF2">
        <w:rPr>
          <w:rFonts w:ascii="Times New Roman" w:hAnsi="Times New Roman" w:cs="Times New Roman"/>
          <w:sz w:val="26"/>
          <w:szCs w:val="26"/>
          <w:lang w:val="uk-UA"/>
        </w:rPr>
        <w:t>Відмітимо, що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проблема корумпованості</w:t>
      </w:r>
      <w:r w:rsidR="00300C53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публічної влади має комплексний характер, </w:t>
      </w:r>
      <w:r w:rsidR="00DE0E5D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через те, що 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>корупція пронизує усі сфери публічної влади, набуває різноманітних форм.</w:t>
      </w:r>
    </w:p>
    <w:p w:rsidR="00F01F5E" w:rsidRPr="00DC3BF2" w:rsidRDefault="00E3224E" w:rsidP="00DC3BF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Негативний прояв 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>корупції публічної влади виходить зі сфери</w:t>
      </w:r>
      <w:r w:rsidR="00300C53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>законодавчої державної влади. Однією з умов</w:t>
      </w:r>
      <w:r w:rsidR="00D70BAF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прояву корупції у цій сфері, 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>є недосконалість</w:t>
      </w:r>
      <w:r w:rsidR="00300C53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>правових основ формування органів представницької влади. Разом</w:t>
      </w:r>
      <w:r w:rsidR="00300C53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із традиційною 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lastRenderedPageBreak/>
        <w:t>формою одержання неправомірної вигоди з’явилися</w:t>
      </w:r>
      <w:r w:rsidR="00300C53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її сучасні </w:t>
      </w:r>
      <w:r w:rsidR="00D70BAF" w:rsidRPr="00DC3BF2">
        <w:rPr>
          <w:rFonts w:ascii="Times New Roman" w:hAnsi="Times New Roman" w:cs="Times New Roman"/>
          <w:sz w:val="26"/>
          <w:szCs w:val="26"/>
          <w:lang w:val="uk-UA"/>
        </w:rPr>
        <w:t>варіації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>. Замість конверта з грошима тепер фігурують</w:t>
      </w:r>
      <w:r w:rsidR="00300C53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70BAF" w:rsidRPr="00DC3BF2">
        <w:rPr>
          <w:rFonts w:ascii="Times New Roman" w:hAnsi="Times New Roman" w:cs="Times New Roman"/>
          <w:sz w:val="26"/>
          <w:szCs w:val="26"/>
          <w:lang w:val="uk-UA"/>
        </w:rPr>
        <w:t>дії, які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визначають зміни в майновому становищі</w:t>
      </w:r>
      <w:r w:rsidR="00D70BAF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певних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осіб, залучених до</w:t>
      </w:r>
      <w:r w:rsidR="00300C53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корумпованих </w:t>
      </w:r>
      <w:r w:rsidR="00D70BAF" w:rsidRPr="00DC3BF2">
        <w:rPr>
          <w:rFonts w:ascii="Times New Roman" w:hAnsi="Times New Roman" w:cs="Times New Roman"/>
          <w:sz w:val="26"/>
          <w:szCs w:val="26"/>
          <w:lang w:val="uk-UA"/>
        </w:rPr>
        <w:t>схем</w:t>
      </w:r>
      <w:r w:rsidR="00300C53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="00D70BAF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Наприклад, </w:t>
      </w:r>
      <w:r w:rsidR="00D70BAF" w:rsidRPr="00DC3BF2">
        <w:rPr>
          <w:rFonts w:ascii="Times New Roman" w:hAnsi="Times New Roman" w:cs="Times New Roman"/>
          <w:sz w:val="26"/>
          <w:szCs w:val="26"/>
          <w:lang w:val="uk-UA"/>
        </w:rPr>
        <w:t>інвестування комерційних структур за рахунок засобів держбюджету</w:t>
      </w:r>
      <w:r w:rsidR="00D70BAF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>кримінальне лобіювання,</w:t>
      </w:r>
      <w:r w:rsidR="00D70BAF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70BAF" w:rsidRPr="00DC3BF2">
        <w:rPr>
          <w:rFonts w:ascii="Times New Roman" w:hAnsi="Times New Roman" w:cs="Times New Roman"/>
          <w:sz w:val="26"/>
          <w:szCs w:val="26"/>
          <w:lang w:val="uk-UA"/>
        </w:rPr>
        <w:t>надання можливості вивозу стратегічної сировини за кордон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D70BAF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>створення «</w:t>
      </w:r>
      <w:proofErr w:type="spellStart"/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>лжепідприємств</w:t>
      </w:r>
      <w:proofErr w:type="spellEnd"/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>», переказ державної влас</w:t>
      </w:r>
      <w:r w:rsidR="00D70BAF" w:rsidRPr="00DC3BF2">
        <w:rPr>
          <w:rFonts w:ascii="Times New Roman" w:hAnsi="Times New Roman" w:cs="Times New Roman"/>
          <w:sz w:val="26"/>
          <w:szCs w:val="26"/>
          <w:lang w:val="uk-UA"/>
        </w:rPr>
        <w:t>ності до акціонерних товариств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D70BAF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які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досить важко ідентифікувати та довести. </w:t>
      </w:r>
      <w:r w:rsidR="00B10914" w:rsidRPr="00DC3BF2">
        <w:rPr>
          <w:rFonts w:ascii="Times New Roman" w:hAnsi="Times New Roman" w:cs="Times New Roman"/>
          <w:sz w:val="26"/>
          <w:szCs w:val="26"/>
          <w:lang w:val="uk-UA"/>
        </w:rPr>
        <w:t>Звернемо увагу, що с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>ьогодні з’являються нові форми корупції, яким немає ще назви</w:t>
      </w:r>
      <w:r w:rsidR="00300C53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01F5E" w:rsidRPr="00DC3BF2">
        <w:rPr>
          <w:rFonts w:ascii="Times New Roman" w:hAnsi="Times New Roman" w:cs="Times New Roman"/>
          <w:sz w:val="26"/>
          <w:szCs w:val="26"/>
          <w:lang w:val="uk-UA"/>
        </w:rPr>
        <w:t>і які не отримали правового і кримінологічного наповнення.</w:t>
      </w:r>
    </w:p>
    <w:p w:rsidR="009F5D9A" w:rsidRPr="00DC3BF2" w:rsidRDefault="006A432C" w:rsidP="00DC3BF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Проблема корупції є наслідком </w:t>
      </w:r>
      <w:r w:rsidR="009F5D9A" w:rsidRPr="00DC3BF2">
        <w:rPr>
          <w:rFonts w:ascii="Times New Roman" w:hAnsi="Times New Roman" w:cs="Times New Roman"/>
          <w:sz w:val="26"/>
          <w:szCs w:val="26"/>
          <w:lang w:val="uk-UA"/>
        </w:rPr>
        <w:t>низки різних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чинників і механізмів. </w:t>
      </w:r>
      <w:r w:rsidR="009F5D9A" w:rsidRPr="00DC3BF2">
        <w:rPr>
          <w:rFonts w:ascii="Times New Roman" w:hAnsi="Times New Roman" w:cs="Times New Roman"/>
          <w:sz w:val="26"/>
          <w:szCs w:val="26"/>
          <w:lang w:val="uk-UA"/>
        </w:rPr>
        <w:t>Так, о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дин із чинників </w:t>
      </w:r>
      <w:r w:rsidR="009F5D9A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розповсюдженості 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корупції є складність структури органів державної влади, </w:t>
      </w:r>
      <w:r w:rsidR="00300C53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наявність безлічі бюрократичних 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процедур, що </w:t>
      </w:r>
      <w:r w:rsidR="009F5D9A" w:rsidRPr="00DC3BF2">
        <w:rPr>
          <w:rFonts w:ascii="Times New Roman" w:hAnsi="Times New Roman" w:cs="Times New Roman"/>
          <w:sz w:val="26"/>
          <w:szCs w:val="26"/>
          <w:lang w:val="uk-UA"/>
        </w:rPr>
        <w:t>породжуються самими чиновниками.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Ситуація ускладнюється й тим, що</w:t>
      </w:r>
      <w:r w:rsidR="00300C53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>відсутні комплексний облік і ко</w:t>
      </w:r>
      <w:r w:rsidR="00300C53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нтроль над службовою діяльністю 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>державних службовців, чіткий розподіл компетенції, має місце дублювання і поєднання функціональних обов’язків. Наслідком цього</w:t>
      </w:r>
      <w:r w:rsidR="00300C53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F5D9A" w:rsidRPr="00DC3BF2">
        <w:rPr>
          <w:rFonts w:ascii="Times New Roman" w:hAnsi="Times New Roman" w:cs="Times New Roman"/>
          <w:sz w:val="26"/>
          <w:szCs w:val="26"/>
          <w:lang w:val="uk-UA"/>
        </w:rPr>
        <w:t>є надмірна повільність та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тяганина,</w:t>
      </w:r>
      <w:r w:rsidR="009F5D9A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які пов’язані </w:t>
      </w:r>
      <w:r w:rsidR="00300C53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з організаційними </w:t>
      </w:r>
      <w:r w:rsidR="009F5D9A" w:rsidRPr="00DC3BF2">
        <w:rPr>
          <w:rFonts w:ascii="Times New Roman" w:hAnsi="Times New Roman" w:cs="Times New Roman"/>
          <w:sz w:val="26"/>
          <w:szCs w:val="26"/>
          <w:lang w:val="uk-UA"/>
        </w:rPr>
        <w:t>недоліками.</w:t>
      </w:r>
    </w:p>
    <w:p w:rsidR="00300C53" w:rsidRPr="00DC3BF2" w:rsidRDefault="00300C53" w:rsidP="00DC3BF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Корупцію </w:t>
      </w:r>
      <w:r w:rsidR="006A432C" w:rsidRPr="00DC3BF2">
        <w:rPr>
          <w:rFonts w:ascii="Times New Roman" w:hAnsi="Times New Roman" w:cs="Times New Roman"/>
          <w:sz w:val="26"/>
          <w:szCs w:val="26"/>
          <w:lang w:val="uk-UA"/>
        </w:rPr>
        <w:t>породжує велика кількість</w:t>
      </w:r>
      <w:r w:rsidR="00740714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дозвільних процедур,</w:t>
      </w:r>
      <w:r w:rsidR="006A432C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заборон,</w:t>
      </w:r>
      <w:r w:rsidR="00903B5B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відсутність </w:t>
      </w:r>
      <w:r w:rsidR="006A432C" w:rsidRPr="00DC3BF2">
        <w:rPr>
          <w:rFonts w:ascii="Times New Roman" w:hAnsi="Times New Roman" w:cs="Times New Roman"/>
          <w:sz w:val="26"/>
          <w:szCs w:val="26"/>
          <w:lang w:val="uk-UA"/>
        </w:rPr>
        <w:t>механізму і правових підстав захисту інтересів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A432C" w:rsidRPr="00DC3BF2">
        <w:rPr>
          <w:rFonts w:ascii="Times New Roman" w:hAnsi="Times New Roman" w:cs="Times New Roman"/>
          <w:sz w:val="26"/>
          <w:szCs w:val="26"/>
          <w:lang w:val="uk-UA"/>
        </w:rPr>
        <w:t>громадян, залучених до діяльності органів державної влади. До організаційних чинників корупції слід віднести незбалансованість прав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A432C" w:rsidRPr="00DC3BF2">
        <w:rPr>
          <w:rFonts w:ascii="Times New Roman" w:hAnsi="Times New Roman" w:cs="Times New Roman"/>
          <w:sz w:val="26"/>
          <w:szCs w:val="26"/>
          <w:lang w:val="uk-UA"/>
        </w:rPr>
        <w:t>і відповідальності державних службовців, неста</w:t>
      </w:r>
      <w:r w:rsidR="00740714" w:rsidRPr="00DC3BF2">
        <w:rPr>
          <w:rFonts w:ascii="Times New Roman" w:hAnsi="Times New Roman" w:cs="Times New Roman"/>
          <w:sz w:val="26"/>
          <w:szCs w:val="26"/>
          <w:lang w:val="uk-UA"/>
        </w:rPr>
        <w:t>більність службового становища та низьке грошове</w:t>
      </w:r>
      <w:r w:rsidR="006A432C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утримання державних службовців. </w:t>
      </w:r>
    </w:p>
    <w:p w:rsidR="00300C53" w:rsidRPr="00DC3BF2" w:rsidRDefault="00300C53" w:rsidP="00DC3BF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>Однією</w:t>
      </w:r>
      <w:r w:rsidR="00C20A4C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>з причин корупції можна назвати –</w:t>
      </w:r>
      <w:r w:rsidR="00C20A4C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слабкість громадського суспільства, відрив суспільства від влад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и. Демократична держава </w:t>
      </w:r>
      <w:r w:rsidR="00817676" w:rsidRPr="00DC3BF2">
        <w:rPr>
          <w:rFonts w:ascii="Times New Roman" w:hAnsi="Times New Roman" w:cs="Times New Roman"/>
          <w:sz w:val="26"/>
          <w:szCs w:val="26"/>
          <w:lang w:val="uk-UA"/>
        </w:rPr>
        <w:t>може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20A4C" w:rsidRPr="00DC3BF2">
        <w:rPr>
          <w:rFonts w:ascii="Times New Roman" w:hAnsi="Times New Roman" w:cs="Times New Roman"/>
          <w:sz w:val="26"/>
          <w:szCs w:val="26"/>
          <w:lang w:val="uk-UA"/>
        </w:rPr>
        <w:t>вирішувати свої проблеми при взаємодії з інститутами громадськості. Корупція як в Україні, так і в інших державах світу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20A4C" w:rsidRPr="00DC3BF2">
        <w:rPr>
          <w:rFonts w:ascii="Times New Roman" w:hAnsi="Times New Roman" w:cs="Times New Roman"/>
          <w:sz w:val="26"/>
          <w:szCs w:val="26"/>
          <w:lang w:val="uk-UA"/>
        </w:rPr>
        <w:t>стосується усіх прошарків суспільст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>ва, органів влади,</w:t>
      </w:r>
      <w:r w:rsidR="00817676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політиків,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підприємців, </w:t>
      </w:r>
      <w:r w:rsidR="00C20A4C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громадських організацій. </w:t>
      </w:r>
    </w:p>
    <w:p w:rsidR="00C20A4C" w:rsidRPr="00DC3BF2" w:rsidRDefault="00817676" w:rsidP="00DC3BF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Корупція несе лише негативні наслідки </w:t>
      </w:r>
      <w:r w:rsidR="00C20A4C" w:rsidRPr="00DC3BF2">
        <w:rPr>
          <w:rFonts w:ascii="Times New Roman" w:hAnsi="Times New Roman" w:cs="Times New Roman"/>
          <w:sz w:val="26"/>
          <w:szCs w:val="26"/>
          <w:lang w:val="uk-UA"/>
        </w:rPr>
        <w:t>як для суспільства, так і держави у цілому. Найбільш суттєву загрозу вона представляє для економічної безпеки держави.</w:t>
      </w:r>
    </w:p>
    <w:p w:rsidR="00C20A4C" w:rsidRPr="00DC3BF2" w:rsidRDefault="00C20A4C" w:rsidP="00DC3BF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>Корупція також призводить до того, що порушуються конкурентні механізми ринку, оскільки досить часто з прибутком опиняється не той, хто конкурентоздатний, а той, хто зміг отримати переваги за одержання неправомірної вигоди. Результатом цих дій є зниження ефективності ринку та дискредитація ринкової конкуренції.</w:t>
      </w:r>
    </w:p>
    <w:p w:rsidR="00C20A4C" w:rsidRPr="00DC3BF2" w:rsidRDefault="00C20A4C" w:rsidP="00DC3BF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>Корупція породжує зростання організованої злочинності. Практично жоден сектор економіки не захищений від впливу коруп</w:t>
      </w:r>
      <w:r w:rsidR="00817676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ційних 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>явищ. Саме корупція стає однією</w:t>
      </w:r>
      <w:r w:rsidR="00817676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з головних перешкод у боротьбі 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>з організованою злочинністю</w:t>
      </w:r>
      <w:r w:rsidR="00817676" w:rsidRPr="00DC3BF2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F8488D" w:rsidRPr="00DC3BF2" w:rsidRDefault="00817676" w:rsidP="00DC3BF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>Щодо</w:t>
      </w:r>
      <w:r w:rsidR="00C20A4C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соціальної сфери </w:t>
      </w:r>
      <w:r w:rsidR="004E305B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результатами </w:t>
      </w:r>
      <w:r w:rsidR="00C20A4C" w:rsidRPr="00DC3BF2">
        <w:rPr>
          <w:rFonts w:ascii="Times New Roman" w:hAnsi="Times New Roman" w:cs="Times New Roman"/>
          <w:sz w:val="26"/>
          <w:szCs w:val="26"/>
          <w:lang w:val="uk-UA"/>
        </w:rPr>
        <w:t>корупції є: відвернення коштів від ці</w:t>
      </w:r>
      <w:r w:rsidR="004E305B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лей суспільного розвитку (і, як </w:t>
      </w:r>
      <w:r w:rsidR="00C20A4C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наслідок, загострення бюджетної </w:t>
      </w:r>
      <w:r w:rsidR="004E305B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кризи, зниження здатності влади </w:t>
      </w:r>
      <w:r w:rsidR="00C20A4C" w:rsidRPr="00DC3BF2">
        <w:rPr>
          <w:rFonts w:ascii="Times New Roman" w:hAnsi="Times New Roman" w:cs="Times New Roman"/>
          <w:sz w:val="26"/>
          <w:szCs w:val="26"/>
          <w:lang w:val="uk-UA"/>
        </w:rPr>
        <w:t>вирішувати соціальні проблеми);</w:t>
      </w:r>
      <w:r w:rsidR="004E305B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зростання майнової нерівності, </w:t>
      </w:r>
      <w:r w:rsidR="00C20A4C" w:rsidRPr="00DC3BF2">
        <w:rPr>
          <w:rFonts w:ascii="Times New Roman" w:hAnsi="Times New Roman" w:cs="Times New Roman"/>
          <w:sz w:val="26"/>
          <w:szCs w:val="26"/>
          <w:lang w:val="uk-UA"/>
        </w:rPr>
        <w:lastRenderedPageBreak/>
        <w:t>оскільки корупцією зумовлюют</w:t>
      </w:r>
      <w:r w:rsidR="004E305B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ься несправедливий перерозподіл </w:t>
      </w:r>
      <w:r w:rsidR="00C20A4C" w:rsidRPr="00DC3BF2">
        <w:rPr>
          <w:rFonts w:ascii="Times New Roman" w:hAnsi="Times New Roman" w:cs="Times New Roman"/>
          <w:sz w:val="26"/>
          <w:szCs w:val="26"/>
          <w:lang w:val="uk-UA"/>
        </w:rPr>
        <w:t>коштів на користь вузьких олігархічних груп за рахунок найуразливіших прошарків суспільства; збільшення соціальної напруженості та політичної нестабільності у суспільстві.</w:t>
      </w:r>
    </w:p>
    <w:p w:rsidR="005551EA" w:rsidRPr="00DC3BF2" w:rsidRDefault="004E305B" w:rsidP="00DC3BF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>Враховуючи вищевикладене, зазначимо,</w:t>
      </w:r>
      <w:r w:rsidR="005551EA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що 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5551EA" w:rsidRPr="00DC3BF2">
        <w:rPr>
          <w:rFonts w:ascii="Times New Roman" w:hAnsi="Times New Roman" w:cs="Times New Roman"/>
          <w:sz w:val="26"/>
          <w:szCs w:val="26"/>
          <w:lang w:val="uk-UA"/>
        </w:rPr>
        <w:t>еальна протидія корупційним проявам можлива лише на під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>ставі здійснення комплексу узго</w:t>
      </w:r>
      <w:r w:rsidR="005551EA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джених заходів. Ці узгоджені 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скоординовані заходи мають бути спрямовані </w:t>
      </w:r>
      <w:r w:rsidR="005551EA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на усунення причин та умов виникнення корупції і, крім цього, на пом’якшення її наслідків. </w:t>
      </w:r>
    </w:p>
    <w:p w:rsidR="00160AE0" w:rsidRPr="00DC3BF2" w:rsidRDefault="005551EA" w:rsidP="00DC3BF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В </w:t>
      </w:r>
      <w:r w:rsidR="00160AE0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сучасних умовах вважаємо за необхідне 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виділити кілька напрямів стратегії протидії корупції, </w:t>
      </w:r>
      <w:r w:rsidR="00160AE0" w:rsidRPr="00DC3BF2">
        <w:rPr>
          <w:rFonts w:ascii="Times New Roman" w:hAnsi="Times New Roman" w:cs="Times New Roman"/>
          <w:sz w:val="26"/>
          <w:szCs w:val="26"/>
          <w:lang w:val="uk-UA"/>
        </w:rPr>
        <w:t>а саме:</w:t>
      </w:r>
    </w:p>
    <w:p w:rsidR="00160AE0" w:rsidRPr="00DC3BF2" w:rsidRDefault="005551EA" w:rsidP="00DC3BF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1) </w:t>
      </w:r>
      <w:r w:rsidR="00160AE0" w:rsidRPr="00DC3BF2">
        <w:rPr>
          <w:rFonts w:ascii="Times New Roman" w:hAnsi="Times New Roman" w:cs="Times New Roman"/>
          <w:sz w:val="26"/>
          <w:szCs w:val="26"/>
          <w:lang w:val="uk-UA"/>
        </w:rPr>
        <w:t>верховенство закону і захист прав громадян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; </w:t>
      </w:r>
    </w:p>
    <w:p w:rsidR="00160AE0" w:rsidRPr="00DC3BF2" w:rsidRDefault="005551EA" w:rsidP="00DC3BF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2) запобігання і протидія корупційним проявам; </w:t>
      </w:r>
    </w:p>
    <w:p w:rsidR="00F21812" w:rsidRPr="00DC3BF2" w:rsidRDefault="005551EA" w:rsidP="00DC3BF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3) </w:t>
      </w:r>
      <w:r w:rsidR="00160AE0" w:rsidRPr="00DC3BF2">
        <w:rPr>
          <w:rFonts w:ascii="Times New Roman" w:hAnsi="Times New Roman" w:cs="Times New Roman"/>
          <w:sz w:val="26"/>
          <w:szCs w:val="26"/>
          <w:lang w:val="uk-UA"/>
        </w:rPr>
        <w:t>суспільне усвідомлення небезпеки корупції та її наслідків</w:t>
      </w:r>
      <w:r w:rsidR="00160AE0" w:rsidRPr="00DC3BF2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7E4FFE" w:rsidRPr="00DC3BF2" w:rsidRDefault="007E4FFE" w:rsidP="00DC3BF2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7E4FFE" w:rsidRPr="00DC3BF2" w:rsidRDefault="007E4FFE" w:rsidP="00DC3BF2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DC3BF2">
        <w:rPr>
          <w:rFonts w:ascii="Times New Roman" w:hAnsi="Times New Roman" w:cs="Times New Roman"/>
          <w:sz w:val="26"/>
          <w:szCs w:val="26"/>
          <w:lang w:val="uk-UA"/>
        </w:rPr>
        <w:t>Список використаних джерел</w:t>
      </w:r>
    </w:p>
    <w:p w:rsidR="007E4FFE" w:rsidRPr="00DC3BF2" w:rsidRDefault="007E4FFE" w:rsidP="00DC3BF2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7E4FFE" w:rsidRPr="00DC3BF2" w:rsidRDefault="007E4FFE" w:rsidP="00DC3BF2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DC3BF2">
        <w:rPr>
          <w:rFonts w:ascii="Times New Roman" w:hAnsi="Times New Roman" w:cs="Times New Roman"/>
          <w:sz w:val="26"/>
          <w:szCs w:val="26"/>
          <w:lang w:val="uk-UA"/>
        </w:rPr>
        <w:t>Гаращук</w:t>
      </w:r>
      <w:proofErr w:type="spellEnd"/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В. М. Актуальні проблеми боротьби з корупцією в Україні / В. М. </w:t>
      </w:r>
      <w:proofErr w:type="spellStart"/>
      <w:r w:rsidRPr="00DC3BF2">
        <w:rPr>
          <w:rFonts w:ascii="Times New Roman" w:hAnsi="Times New Roman" w:cs="Times New Roman"/>
          <w:sz w:val="26"/>
          <w:szCs w:val="26"/>
          <w:lang w:val="uk-UA"/>
        </w:rPr>
        <w:t>Гаращук</w:t>
      </w:r>
      <w:proofErr w:type="spellEnd"/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, А. О. </w:t>
      </w:r>
      <w:proofErr w:type="spellStart"/>
      <w:r w:rsidRPr="00DC3BF2">
        <w:rPr>
          <w:rFonts w:ascii="Times New Roman" w:hAnsi="Times New Roman" w:cs="Times New Roman"/>
          <w:sz w:val="26"/>
          <w:szCs w:val="26"/>
          <w:lang w:val="uk-UA"/>
        </w:rPr>
        <w:t>Мухатаєв</w:t>
      </w:r>
      <w:proofErr w:type="spellEnd"/>
      <w:r w:rsidRPr="00DC3BF2">
        <w:rPr>
          <w:rFonts w:ascii="Times New Roman" w:hAnsi="Times New Roman" w:cs="Times New Roman"/>
          <w:sz w:val="26"/>
          <w:szCs w:val="26"/>
          <w:lang w:val="uk-UA"/>
        </w:rPr>
        <w:t>. – Х. : Право, 2010. – С. 20–28.</w:t>
      </w:r>
    </w:p>
    <w:p w:rsidR="004C468A" w:rsidRPr="00DC3BF2" w:rsidRDefault="004C468A" w:rsidP="00DC3BF2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DC3BF2">
        <w:rPr>
          <w:rFonts w:ascii="Times New Roman" w:hAnsi="Times New Roman" w:cs="Times New Roman"/>
          <w:sz w:val="26"/>
          <w:szCs w:val="26"/>
          <w:lang w:val="uk-UA"/>
        </w:rPr>
        <w:t>Настюк</w:t>
      </w:r>
      <w:proofErr w:type="spellEnd"/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В. Я. Форми корупції в митних органах / В. Я. </w:t>
      </w:r>
      <w:proofErr w:type="spellStart"/>
      <w:r w:rsidRPr="00DC3BF2">
        <w:rPr>
          <w:rFonts w:ascii="Times New Roman" w:hAnsi="Times New Roman" w:cs="Times New Roman"/>
          <w:sz w:val="26"/>
          <w:szCs w:val="26"/>
          <w:lang w:val="uk-UA"/>
        </w:rPr>
        <w:t>Настюк</w:t>
      </w:r>
      <w:proofErr w:type="spellEnd"/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// Особливості взаємодії спеціальних підрозділів «К» Служби безпеки України з іншими правоохоронними органами у сфері протидії контрабандній діяльності : матеріали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C3BF2" w:rsidRPr="00DC3BF2">
        <w:rPr>
          <w:rFonts w:ascii="Times New Roman" w:hAnsi="Times New Roman" w:cs="Times New Roman"/>
          <w:sz w:val="26"/>
          <w:szCs w:val="26"/>
          <w:lang w:val="uk-UA"/>
        </w:rPr>
        <w:t>наук.-практ</w:t>
      </w:r>
      <w:proofErr w:type="spellEnd"/>
      <w:r w:rsidR="00DC3BF2" w:rsidRPr="00DC3BF2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proofErr w:type="spellStart"/>
      <w:r w:rsidR="00DC3BF2" w:rsidRPr="00DC3BF2">
        <w:rPr>
          <w:rFonts w:ascii="Times New Roman" w:hAnsi="Times New Roman" w:cs="Times New Roman"/>
          <w:sz w:val="26"/>
          <w:szCs w:val="26"/>
          <w:lang w:val="uk-UA"/>
        </w:rPr>
        <w:t>конф</w:t>
      </w:r>
      <w:proofErr w:type="spellEnd"/>
      <w:r w:rsidR="00DC3BF2" w:rsidRPr="00DC3BF2">
        <w:rPr>
          <w:rFonts w:ascii="Times New Roman" w:hAnsi="Times New Roman" w:cs="Times New Roman"/>
          <w:sz w:val="26"/>
          <w:szCs w:val="26"/>
          <w:lang w:val="uk-UA"/>
        </w:rPr>
        <w:t>. – Х.</w:t>
      </w:r>
      <w:r w:rsidRPr="00DC3BF2">
        <w:rPr>
          <w:rFonts w:ascii="Times New Roman" w:hAnsi="Times New Roman" w:cs="Times New Roman"/>
          <w:sz w:val="26"/>
          <w:szCs w:val="26"/>
          <w:lang w:val="uk-UA"/>
        </w:rPr>
        <w:t>: Оберіг, 2008. – С. 117–124.</w:t>
      </w:r>
    </w:p>
    <w:p w:rsidR="00757755" w:rsidRDefault="00757755" w:rsidP="00875B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3BF2" w:rsidRDefault="00DC3BF2" w:rsidP="00875B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3BF2" w:rsidRDefault="00DC3BF2" w:rsidP="00875B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3BF2" w:rsidRPr="008A2E94" w:rsidRDefault="00DC3BF2" w:rsidP="00875B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3BF2" w:rsidRPr="008A2E94" w:rsidRDefault="00DC3BF2" w:rsidP="006806E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757755" w:rsidRPr="008A2E94" w:rsidRDefault="00757755" w:rsidP="0075775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2E94">
        <w:rPr>
          <w:rFonts w:ascii="Times New Roman" w:hAnsi="Times New Roman" w:cs="Times New Roman"/>
          <w:sz w:val="24"/>
          <w:szCs w:val="24"/>
          <w:lang w:val="uk-UA"/>
        </w:rPr>
        <w:t>співробітник Головного територіального</w:t>
      </w:r>
    </w:p>
    <w:p w:rsidR="00757755" w:rsidRPr="008A2E94" w:rsidRDefault="00757755" w:rsidP="0075775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2E94">
        <w:rPr>
          <w:rFonts w:ascii="Times New Roman" w:hAnsi="Times New Roman" w:cs="Times New Roman"/>
          <w:sz w:val="24"/>
          <w:szCs w:val="24"/>
          <w:lang w:val="uk-UA"/>
        </w:rPr>
        <w:t>Управління юстиції у місті Києві</w:t>
      </w:r>
    </w:p>
    <w:p w:rsidR="00757755" w:rsidRPr="008A2E94" w:rsidRDefault="00757755" w:rsidP="0075775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2E94">
        <w:rPr>
          <w:rFonts w:ascii="Times New Roman" w:hAnsi="Times New Roman" w:cs="Times New Roman"/>
          <w:sz w:val="24"/>
          <w:szCs w:val="24"/>
          <w:lang w:val="uk-UA"/>
        </w:rPr>
        <w:t>Т. С.  Мельниченко</w:t>
      </w:r>
    </w:p>
    <w:p w:rsidR="00757755" w:rsidRPr="008A2E94" w:rsidRDefault="00757755" w:rsidP="007577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7755" w:rsidRPr="008A2E94" w:rsidRDefault="00757755" w:rsidP="00875B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7755" w:rsidRPr="008A2E94" w:rsidRDefault="00757755" w:rsidP="00875B52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val="uk-UA"/>
        </w:rPr>
      </w:pPr>
    </w:p>
    <w:sectPr w:rsidR="00757755" w:rsidRPr="008A2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43F85"/>
    <w:multiLevelType w:val="hybridMultilevel"/>
    <w:tmpl w:val="3372135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4484A2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4C42BB7"/>
    <w:multiLevelType w:val="hybridMultilevel"/>
    <w:tmpl w:val="C9F2DC28"/>
    <w:lvl w:ilvl="0" w:tplc="74D68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70660C"/>
    <w:multiLevelType w:val="hybridMultilevel"/>
    <w:tmpl w:val="66485C9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E545F73"/>
    <w:multiLevelType w:val="hybridMultilevel"/>
    <w:tmpl w:val="FDA2E34C"/>
    <w:lvl w:ilvl="0" w:tplc="9F5623B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D711ECA"/>
    <w:multiLevelType w:val="hybridMultilevel"/>
    <w:tmpl w:val="D0609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9B9"/>
    <w:rsid w:val="00020999"/>
    <w:rsid w:val="000319C4"/>
    <w:rsid w:val="000934DA"/>
    <w:rsid w:val="000940C4"/>
    <w:rsid w:val="000A3CA6"/>
    <w:rsid w:val="00122556"/>
    <w:rsid w:val="00124149"/>
    <w:rsid w:val="001272A8"/>
    <w:rsid w:val="00160AE0"/>
    <w:rsid w:val="0017652E"/>
    <w:rsid w:val="001858DD"/>
    <w:rsid w:val="00187693"/>
    <w:rsid w:val="001B29DF"/>
    <w:rsid w:val="001E7FA2"/>
    <w:rsid w:val="001F6650"/>
    <w:rsid w:val="001F6F9F"/>
    <w:rsid w:val="002A44D9"/>
    <w:rsid w:val="00300C53"/>
    <w:rsid w:val="00353403"/>
    <w:rsid w:val="0037766E"/>
    <w:rsid w:val="003D2476"/>
    <w:rsid w:val="004B0BB7"/>
    <w:rsid w:val="004C468A"/>
    <w:rsid w:val="004E305B"/>
    <w:rsid w:val="005551EA"/>
    <w:rsid w:val="005B5726"/>
    <w:rsid w:val="006062DB"/>
    <w:rsid w:val="006339A2"/>
    <w:rsid w:val="00664ADC"/>
    <w:rsid w:val="006806E8"/>
    <w:rsid w:val="006A432C"/>
    <w:rsid w:val="00706E68"/>
    <w:rsid w:val="00740714"/>
    <w:rsid w:val="00743B05"/>
    <w:rsid w:val="00757755"/>
    <w:rsid w:val="007A149D"/>
    <w:rsid w:val="007E4FFE"/>
    <w:rsid w:val="00817676"/>
    <w:rsid w:val="0085752D"/>
    <w:rsid w:val="00875B52"/>
    <w:rsid w:val="008A2E94"/>
    <w:rsid w:val="008D0D4F"/>
    <w:rsid w:val="00903B5B"/>
    <w:rsid w:val="009E6749"/>
    <w:rsid w:val="009F5D9A"/>
    <w:rsid w:val="00A71FF3"/>
    <w:rsid w:val="00AA01AE"/>
    <w:rsid w:val="00AF5AE8"/>
    <w:rsid w:val="00B00EC0"/>
    <w:rsid w:val="00B10914"/>
    <w:rsid w:val="00B26BFF"/>
    <w:rsid w:val="00B65CE3"/>
    <w:rsid w:val="00B72753"/>
    <w:rsid w:val="00C014C5"/>
    <w:rsid w:val="00C20A4C"/>
    <w:rsid w:val="00C3105E"/>
    <w:rsid w:val="00C51E8A"/>
    <w:rsid w:val="00D11315"/>
    <w:rsid w:val="00D70BAF"/>
    <w:rsid w:val="00D869B9"/>
    <w:rsid w:val="00DC3BF2"/>
    <w:rsid w:val="00DC3E59"/>
    <w:rsid w:val="00DE0E5D"/>
    <w:rsid w:val="00E3224E"/>
    <w:rsid w:val="00EA4D5D"/>
    <w:rsid w:val="00EB40E9"/>
    <w:rsid w:val="00EC0097"/>
    <w:rsid w:val="00F01F5E"/>
    <w:rsid w:val="00F21812"/>
    <w:rsid w:val="00F44E8F"/>
    <w:rsid w:val="00F8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4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4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29</cp:revision>
  <dcterms:created xsi:type="dcterms:W3CDTF">2019-11-01T09:22:00Z</dcterms:created>
  <dcterms:modified xsi:type="dcterms:W3CDTF">2019-11-01T12:46:00Z</dcterms:modified>
</cp:coreProperties>
</file>