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674" w:rsidRPr="000310CB" w:rsidRDefault="00985674" w:rsidP="000310C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0310CB">
        <w:rPr>
          <w:rFonts w:ascii="Times New Roman" w:eastAsia="Calibri" w:hAnsi="Times New Roman" w:cs="Times New Roman"/>
          <w:b/>
          <w:sz w:val="28"/>
          <w:szCs w:val="28"/>
        </w:rPr>
        <w:t>Порядок переведення дачних і садових будинків, що відповідають державним буд</w:t>
      </w:r>
      <w:r w:rsidR="00834CDE" w:rsidRPr="000310CB">
        <w:rPr>
          <w:rFonts w:ascii="Times New Roman" w:eastAsia="Calibri" w:hAnsi="Times New Roman" w:cs="Times New Roman"/>
          <w:b/>
          <w:sz w:val="28"/>
          <w:szCs w:val="28"/>
        </w:rPr>
        <w:t>івельним нормам, у жилі будинки</w:t>
      </w:r>
    </w:p>
    <w:p w:rsidR="004F5A8B" w:rsidRPr="000310CB" w:rsidRDefault="004F5A8B" w:rsidP="000310CB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Останнім часом люди все частіше обирають </w:t>
      </w:r>
      <w:r w:rsidRPr="000310CB">
        <w:rPr>
          <w:rFonts w:ascii="Times New Roman" w:hAnsi="Times New Roman" w:cs="Times New Roman"/>
          <w:sz w:val="24"/>
          <w:szCs w:val="24"/>
        </w:rPr>
        <w:t>дачні і садові будинки</w:t>
      </w:r>
      <w:r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як місце постійного проживання. З метою легалізації садових будинків і дач як місць постійного проживання, Кабінет Міністрів України </w:t>
      </w:r>
      <w:r w:rsidR="00834CDE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постановою від 29 квітня 2015</w:t>
      </w:r>
      <w:r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321 </w:t>
      </w:r>
      <w:r w:rsidR="00F708F4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>визначив</w:t>
      </w:r>
      <w:r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порядок переведення дачних і садових будинків, що відповідають державним будівельним нормам, у жилі будинки</w:t>
      </w:r>
      <w:r w:rsidR="00B30BB9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(далі – Порядок)</w:t>
      </w:r>
      <w:r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F5A8B" w:rsidRPr="000310CB" w:rsidRDefault="003D4F76" w:rsidP="000310CB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>Відмінність дачного (садового</w:t>
      </w:r>
      <w:r w:rsidR="004F5A8B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будинку від жилого полягає в </w:t>
      </w:r>
      <w:r w:rsidR="0033664F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його </w:t>
      </w:r>
      <w:r w:rsidR="004F5A8B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>цільовому використанні. Жилий будинок використовується впродовж усього року, як постійне місце проживання, дача – впродовж короткого сезону. В будинку мають бути необхідні для життя комунікації (світло, вода, газ, каналізація, опалення),</w:t>
      </w:r>
      <w:r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також</w:t>
      </w:r>
      <w:r w:rsidR="004F5A8B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30BB9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важливими є </w:t>
      </w:r>
      <w:r w:rsidR="004F5A8B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>його пла</w:t>
      </w:r>
      <w:r w:rsidR="00417AED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>нування та наявність фундаменту, для дачі їх наявність не є обов’язковою.</w:t>
      </w:r>
    </w:p>
    <w:p w:rsidR="00E216C5" w:rsidRPr="000310CB" w:rsidRDefault="004F5A8B" w:rsidP="000310CB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310C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Відповідно до </w:t>
      </w:r>
      <w:r w:rsidR="00985674" w:rsidRPr="000310CB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r w:rsidRPr="000310CB">
        <w:rPr>
          <w:rFonts w:ascii="Times New Roman" w:eastAsia="Times New Roman" w:hAnsi="Times New Roman" w:cs="Times New Roman"/>
          <w:sz w:val="24"/>
          <w:szCs w:val="24"/>
          <w:lang w:eastAsia="uk-UA"/>
        </w:rPr>
        <w:t>орядку</w:t>
      </w:r>
      <w:r w:rsidR="005F2B93" w:rsidRPr="000310CB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E216C5" w:rsidRPr="000310C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0310CB">
        <w:rPr>
          <w:rFonts w:ascii="Times New Roman" w:eastAsia="Times New Roman" w:hAnsi="Times New Roman" w:cs="Times New Roman"/>
          <w:sz w:val="24"/>
          <w:szCs w:val="24"/>
          <w:lang w:eastAsia="uk-UA"/>
        </w:rPr>
        <w:t>д</w:t>
      </w:r>
      <w:r w:rsidR="00E216C5" w:rsidRPr="000310CB">
        <w:rPr>
          <w:rFonts w:ascii="Times New Roman" w:eastAsia="Times New Roman" w:hAnsi="Times New Roman" w:cs="Times New Roman"/>
          <w:sz w:val="24"/>
          <w:szCs w:val="24"/>
          <w:lang w:eastAsia="uk-UA"/>
        </w:rPr>
        <w:t>ля переведення дачного чи садового будинку у жилий будинок громадянин, який є його власником, або уповноважена ним особа подає до виконавчого органу сільської (селищної, міської) ради, а у разі, коли в сільській раді виконавчий орган не утвор</w:t>
      </w:r>
      <w:r w:rsidR="00985674" w:rsidRPr="000310C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ено, – сільському голові </w:t>
      </w:r>
      <w:r w:rsidR="00E216C5" w:rsidRPr="000310CB">
        <w:rPr>
          <w:rFonts w:ascii="Times New Roman" w:eastAsia="Times New Roman" w:hAnsi="Times New Roman" w:cs="Times New Roman"/>
          <w:sz w:val="24"/>
          <w:szCs w:val="24"/>
          <w:lang w:eastAsia="uk-UA"/>
        </w:rPr>
        <w:t>заяву, до якої додаються:</w:t>
      </w:r>
    </w:p>
    <w:p w:rsidR="00E216C5" w:rsidRPr="00C47B85" w:rsidRDefault="00E216C5" w:rsidP="00C47B85">
      <w:pPr>
        <w:pStyle w:val="a7"/>
        <w:numPr>
          <w:ilvl w:val="0"/>
          <w:numId w:val="1"/>
        </w:numPr>
        <w:spacing w:after="0" w:line="36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7B85"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копія документа про право власності на дачний чи садовий будинок, засвідчена в установленому порядку;</w:t>
      </w:r>
    </w:p>
    <w:p w:rsidR="00E216C5" w:rsidRPr="00C47B85" w:rsidRDefault="00E216C5" w:rsidP="00C47B85">
      <w:pPr>
        <w:pStyle w:val="a7"/>
        <w:numPr>
          <w:ilvl w:val="0"/>
          <w:numId w:val="1"/>
        </w:numPr>
        <w:spacing w:after="0" w:line="360" w:lineRule="auto"/>
        <w:ind w:left="851" w:hanging="42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7B85">
        <w:rPr>
          <w:rFonts w:ascii="Times New Roman" w:eastAsia="Times New Roman" w:hAnsi="Times New Roman" w:cs="Times New Roman"/>
          <w:sz w:val="24"/>
          <w:szCs w:val="24"/>
          <w:lang w:eastAsia="uk-UA"/>
        </w:rPr>
        <w:t>письмова згода співвласників (за наявності) на переведення такого будинку в жилий;</w:t>
      </w:r>
    </w:p>
    <w:p w:rsidR="001027C9" w:rsidRPr="00C47B85" w:rsidRDefault="00E216C5" w:rsidP="005D4AA3">
      <w:pPr>
        <w:pStyle w:val="a7"/>
        <w:numPr>
          <w:ilvl w:val="0"/>
          <w:numId w:val="1"/>
        </w:numPr>
        <w:spacing w:after="0" w:line="36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7B85">
        <w:rPr>
          <w:rFonts w:ascii="Times New Roman" w:eastAsia="Times New Roman" w:hAnsi="Times New Roman" w:cs="Times New Roman"/>
          <w:sz w:val="24"/>
          <w:szCs w:val="24"/>
          <w:lang w:eastAsia="uk-UA"/>
        </w:rPr>
        <w:t>звіт про проведення технічного огляду дачного чи садового будинку з висновком про його відповідність державним будівельним нормам</w:t>
      </w:r>
      <w:r w:rsidR="00985674" w:rsidRPr="00C47B85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E208C2" w:rsidRPr="000310CB" w:rsidRDefault="00C82F7D" w:rsidP="000310CB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310C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Варто зазначити, що </w:t>
      </w:r>
      <w:r w:rsidR="005F2B93" w:rsidRPr="000310CB">
        <w:rPr>
          <w:rFonts w:ascii="Times New Roman" w:eastAsia="Times New Roman" w:hAnsi="Times New Roman" w:cs="Times New Roman"/>
          <w:sz w:val="24"/>
          <w:szCs w:val="24"/>
          <w:lang w:eastAsia="uk-UA"/>
        </w:rPr>
        <w:t>14</w:t>
      </w:r>
      <w:r w:rsidR="00E208C2" w:rsidRPr="000310C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5F2B93" w:rsidRPr="000310CB">
        <w:rPr>
          <w:rFonts w:ascii="Times New Roman" w:eastAsia="Times New Roman" w:hAnsi="Times New Roman" w:cs="Times New Roman"/>
          <w:sz w:val="24"/>
          <w:szCs w:val="24"/>
          <w:lang w:eastAsia="uk-UA"/>
        </w:rPr>
        <w:t>червня</w:t>
      </w:r>
      <w:r w:rsidR="00E208C2" w:rsidRPr="000310C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2017</w:t>
      </w:r>
      <w:r w:rsidR="005D4AA3" w:rsidRPr="005D4AA3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r w:rsidR="005D4AA3">
        <w:rPr>
          <w:rFonts w:ascii="Times New Roman" w:eastAsia="Times New Roman" w:hAnsi="Times New Roman" w:cs="Times New Roman"/>
          <w:sz w:val="24"/>
          <w:szCs w:val="24"/>
          <w:lang w:eastAsia="uk-UA"/>
        </w:rPr>
        <w:t>року</w:t>
      </w:r>
      <w:r w:rsidR="00E208C2" w:rsidRPr="000310C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Кабінетом Міністрів України при</w:t>
      </w:r>
      <w:r w:rsidR="005F2B93" w:rsidRPr="000310CB">
        <w:rPr>
          <w:rFonts w:ascii="Times New Roman" w:eastAsia="Times New Roman" w:hAnsi="Times New Roman" w:cs="Times New Roman"/>
          <w:sz w:val="24"/>
          <w:szCs w:val="24"/>
          <w:lang w:eastAsia="uk-UA"/>
        </w:rPr>
        <w:t>йнято П</w:t>
      </w:r>
      <w:r w:rsidR="00E208C2" w:rsidRPr="000310CB">
        <w:rPr>
          <w:rFonts w:ascii="Times New Roman" w:eastAsia="Times New Roman" w:hAnsi="Times New Roman" w:cs="Times New Roman"/>
          <w:sz w:val="24"/>
          <w:szCs w:val="24"/>
          <w:lang w:eastAsia="uk-UA"/>
        </w:rPr>
        <w:t>останову</w:t>
      </w:r>
      <w:r w:rsidR="005F2B93" w:rsidRPr="000310C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№ 420 </w:t>
      </w:r>
      <w:r w:rsidR="00E208C2" w:rsidRPr="000310CB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 зміну додатку 2 до Порядку</w:t>
      </w:r>
      <w:r w:rsidR="00033AB4" w:rsidRPr="000310C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яким </w:t>
      </w:r>
      <w:r w:rsidR="00E208C2" w:rsidRPr="000310CB">
        <w:rPr>
          <w:rFonts w:ascii="Times New Roman" w:eastAsia="Times New Roman" w:hAnsi="Times New Roman" w:cs="Times New Roman"/>
          <w:sz w:val="24"/>
          <w:szCs w:val="24"/>
          <w:lang w:eastAsia="uk-UA"/>
        </w:rPr>
        <w:t>затверджено нову форму звіту.</w:t>
      </w:r>
    </w:p>
    <w:p w:rsidR="00E216C5" w:rsidRPr="000310CB" w:rsidRDefault="00E216C5" w:rsidP="000310CB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310CB">
        <w:rPr>
          <w:rFonts w:ascii="Times New Roman" w:eastAsia="Times New Roman" w:hAnsi="Times New Roman" w:cs="Times New Roman"/>
          <w:sz w:val="24"/>
          <w:szCs w:val="24"/>
          <w:lang w:eastAsia="uk-UA"/>
        </w:rPr>
        <w:t>За результатами розгляду заяви та доданих до неї документів уповноважений орган протягом місяця з дня їх надходження приймає рішення про переведення дачного чи садового будинку у жилий будинок або про відмову в такому переведенні.</w:t>
      </w:r>
    </w:p>
    <w:p w:rsidR="00985674" w:rsidRPr="000310CB" w:rsidRDefault="00E216C5" w:rsidP="000310CB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310CB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Місцева рада у триденний строк з дня прийняття рішення про переведення дачних і садових будинків, що відповідають державним будівельним нормам, у жилі будинки видає або надсилає власникові рекомендованим листом з описом вкладення рішення про переведення дачного чи садового будинку у жилий будинок із зазначенням його адреси (рішення про відмову в переведенні разом з поданими документами).</w:t>
      </w:r>
    </w:p>
    <w:p w:rsidR="00E216C5" w:rsidRPr="000310CB" w:rsidRDefault="00E216C5" w:rsidP="000310CB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310CB">
        <w:rPr>
          <w:rFonts w:ascii="Times New Roman" w:eastAsia="Times New Roman" w:hAnsi="Times New Roman" w:cs="Times New Roman"/>
          <w:sz w:val="24"/>
          <w:szCs w:val="24"/>
          <w:lang w:eastAsia="uk-UA"/>
        </w:rPr>
        <w:t>Рішення про переведення є підставою для внесення відповідних змін до Державного реєстру речових прав на нерухоме майно в порядку, визначеному законодавством.</w:t>
      </w:r>
    </w:p>
    <w:p w:rsidR="001027C9" w:rsidRPr="000310CB" w:rsidRDefault="00E216C5" w:rsidP="000310CB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310CB">
        <w:rPr>
          <w:rFonts w:ascii="Times New Roman" w:eastAsia="Times New Roman" w:hAnsi="Times New Roman" w:cs="Times New Roman"/>
          <w:sz w:val="24"/>
          <w:szCs w:val="24"/>
          <w:lang w:eastAsia="uk-UA"/>
        </w:rPr>
        <w:t>У разі відмови в переведенні дачного чи садового будинку у жилий будинок власник має право повторно подати документи, після усунення причин, що стали підставою для прийняття такого рішення.</w:t>
      </w:r>
    </w:p>
    <w:p w:rsidR="001027C9" w:rsidRPr="000310CB" w:rsidRDefault="0033664F" w:rsidP="000310CB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Аналіз нормативних актів, які</w:t>
      </w:r>
      <w:r w:rsidR="001027C9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регулюють питання переведення будинків в житлові, приводить до </w:t>
      </w:r>
      <w:r w:rsidR="003D4F76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>таких</w:t>
      </w:r>
      <w:r w:rsidR="00033AB4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4AA3">
        <w:rPr>
          <w:rFonts w:ascii="Times New Roman" w:hAnsi="Times New Roman" w:cs="Times New Roman"/>
          <w:color w:val="000000" w:themeColor="text1"/>
          <w:sz w:val="24"/>
          <w:szCs w:val="24"/>
        </w:rPr>
        <w:t>висновків:</w:t>
      </w:r>
    </w:p>
    <w:p w:rsidR="001027C9" w:rsidRPr="000310CB" w:rsidRDefault="001027C9" w:rsidP="000310CB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>1) місцева рада не може вимагати від заявника док</w:t>
      </w:r>
      <w:r w:rsidR="003D4F76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>ументи</w:t>
      </w:r>
      <w:r w:rsidR="005F2B93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6A10D2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>які</w:t>
      </w:r>
      <w:r w:rsidR="005F2B93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D4F76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</w:t>
      </w:r>
      <w:r w:rsidR="005F2B93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>передбачені П</w:t>
      </w:r>
      <w:r w:rsidR="00297D71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>орядком</w:t>
      </w:r>
      <w:r w:rsidR="0065020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027C9" w:rsidRPr="000310CB" w:rsidRDefault="001027C9" w:rsidP="000310CB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>2)</w:t>
      </w:r>
      <w:r w:rsidR="005F2B93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8449F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кщо при переведенні будинку </w:t>
      </w:r>
      <w:r w:rsidR="006A10D2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>необхід</w:t>
      </w:r>
      <w:r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додаткова інформація, місцева рада, враховуючи передані </w:t>
      </w:r>
      <w:r w:rsidR="00740E7F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їй </w:t>
      </w:r>
      <w:r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повноваження по веденню держаних реєстрів </w:t>
      </w:r>
      <w:r w:rsidR="00FF1DA6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>речових прав на нерухоме майно</w:t>
      </w:r>
      <w:r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 здійсненню архітектурно-будівельного контролю, </w:t>
      </w:r>
      <w:r w:rsidR="00FF1DA6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>має можливість</w:t>
      </w:r>
      <w:r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самостійно отримати необхідні д</w:t>
      </w:r>
      <w:r w:rsidR="005F2B93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>ані</w:t>
      </w:r>
      <w:r w:rsidR="0065020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C82F7D" w:rsidRPr="000310CB" w:rsidRDefault="001027C9" w:rsidP="000310CB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>3) місцева рада не вправі</w:t>
      </w:r>
      <w:r w:rsidR="005F2B93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змінити встановлений </w:t>
      </w:r>
      <w:r w:rsidR="00FF1DA6" w:rsidRPr="000310C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Кабінетом Міністрів України </w:t>
      </w:r>
      <w:r w:rsidR="005F2B93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>орядок переведення дачних (садових) будинків в житлові, в тому числі шлях</w:t>
      </w:r>
      <w:r w:rsidR="00297D71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>ом обтяження громадян збором та подачею документів, не передбачених</w:t>
      </w:r>
      <w:r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</w:t>
      </w:r>
      <w:r w:rsidR="00297D71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>рядком</w:t>
      </w:r>
      <w:r w:rsidR="003D4F76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таким чином </w:t>
      </w:r>
      <w:r w:rsidR="00740E7F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Порядок не </w:t>
      </w:r>
      <w:r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>уповноважує органи місцевого самоврядування розробляти власні (регіональні) правила зміни ста</w:t>
      </w:r>
      <w:r w:rsidR="00BF1249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>тусу дачних (садових) будинків.</w:t>
      </w:r>
    </w:p>
    <w:p w:rsidR="00650207" w:rsidRDefault="0033664F" w:rsidP="00650207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>Зміна цільового призначення земельної ділянки під дачним (садовим) будинком – це щ</w:t>
      </w:r>
      <w:r w:rsidR="00C82F7D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>е одна проблема, яку потрібно буде вирішувати людям в процесі переведення або після</w:t>
      </w:r>
      <w:r w:rsidR="003D4F76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>, о</w:t>
      </w:r>
      <w:r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скільки </w:t>
      </w:r>
      <w:r w:rsidR="00C82F7D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>зе</w:t>
      </w:r>
      <w:r w:rsidR="006502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мля виділялася для садівництва </w:t>
      </w:r>
      <w:r w:rsidR="003D4F76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>або</w:t>
      </w:r>
      <w:r w:rsidR="006502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82F7D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дачного будівництва. </w:t>
      </w:r>
    </w:p>
    <w:p w:rsidR="008A0C83" w:rsidRPr="00650207" w:rsidRDefault="00C82F7D" w:rsidP="00650207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Яким чином має змінюватися цільове призначення земельної </w:t>
      </w:r>
      <w:r w:rsidR="0033664F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ділянки </w:t>
      </w:r>
      <w:r w:rsidR="00FF1DA6" w:rsidRPr="000310C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Кабінетом Міністрів України </w:t>
      </w:r>
      <w:r w:rsidR="0033664F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>не передбачено, але в</w:t>
      </w:r>
      <w:r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даному випадку це питання є вторинним, і на стадії переведення дачного будинку в житловий, не повинне підніматися. Однак після переведення </w:t>
      </w:r>
      <w:r w:rsidR="0033664F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будинку, </w:t>
      </w:r>
      <w:r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необхідно звертатися з відповідною заявою про зміну цільового призначення </w:t>
      </w:r>
      <w:r w:rsidR="0033664F"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землі </w:t>
      </w:r>
      <w:r w:rsidRPr="000310CB">
        <w:rPr>
          <w:rFonts w:ascii="Times New Roman" w:hAnsi="Times New Roman" w:cs="Times New Roman"/>
          <w:color w:val="000000" w:themeColor="text1"/>
          <w:sz w:val="24"/>
          <w:szCs w:val="24"/>
        </w:rPr>
        <w:t>до місцевої ради.</w:t>
      </w:r>
    </w:p>
    <w:p w:rsidR="00B641FC" w:rsidRPr="00F720C9" w:rsidRDefault="00B641FC" w:rsidP="00F720C9">
      <w:pPr>
        <w:spacing w:after="0"/>
        <w:ind w:firstLine="450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50207" w:rsidRDefault="00650207" w:rsidP="009E6E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0207">
        <w:rPr>
          <w:rFonts w:ascii="Times New Roman" w:hAnsi="Times New Roman" w:cs="Times New Roman"/>
        </w:rPr>
        <w:t>Відділ</w:t>
      </w:r>
      <w:r w:rsidR="009E6E06" w:rsidRPr="00650207">
        <w:rPr>
          <w:rFonts w:ascii="Times New Roman" w:hAnsi="Times New Roman" w:cs="Times New Roman"/>
        </w:rPr>
        <w:t xml:space="preserve"> розгляду звернень та </w:t>
      </w:r>
    </w:p>
    <w:p w:rsidR="00650207" w:rsidRDefault="009E6E06" w:rsidP="009E6E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0207">
        <w:rPr>
          <w:rFonts w:ascii="Times New Roman" w:hAnsi="Times New Roman" w:cs="Times New Roman"/>
        </w:rPr>
        <w:t xml:space="preserve">забезпечення діяльності комісії </w:t>
      </w:r>
    </w:p>
    <w:p w:rsidR="00650207" w:rsidRDefault="009E6E06" w:rsidP="009E6E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0207">
        <w:rPr>
          <w:rFonts w:ascii="Times New Roman" w:hAnsi="Times New Roman" w:cs="Times New Roman"/>
        </w:rPr>
        <w:t xml:space="preserve">з питань розгляду скарг у сфері </w:t>
      </w:r>
    </w:p>
    <w:p w:rsidR="00650207" w:rsidRDefault="009E6E06" w:rsidP="009E6E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0207">
        <w:rPr>
          <w:rFonts w:ascii="Times New Roman" w:hAnsi="Times New Roman" w:cs="Times New Roman"/>
        </w:rPr>
        <w:t xml:space="preserve">державної реєстрації Управління </w:t>
      </w:r>
    </w:p>
    <w:p w:rsidR="00650207" w:rsidRDefault="009E6E06" w:rsidP="009E6E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0207">
        <w:rPr>
          <w:rFonts w:ascii="Times New Roman" w:hAnsi="Times New Roman" w:cs="Times New Roman"/>
        </w:rPr>
        <w:t xml:space="preserve">державної реєстрації Головного </w:t>
      </w:r>
    </w:p>
    <w:p w:rsidR="00650207" w:rsidRDefault="009E6E06" w:rsidP="009E6E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0207">
        <w:rPr>
          <w:rFonts w:ascii="Times New Roman" w:hAnsi="Times New Roman" w:cs="Times New Roman"/>
        </w:rPr>
        <w:t xml:space="preserve">територіального </w:t>
      </w:r>
      <w:r w:rsidR="00650207">
        <w:rPr>
          <w:rFonts w:ascii="Times New Roman" w:hAnsi="Times New Roman" w:cs="Times New Roman"/>
        </w:rPr>
        <w:t>у</w:t>
      </w:r>
      <w:r w:rsidRPr="00650207">
        <w:rPr>
          <w:rFonts w:ascii="Times New Roman" w:hAnsi="Times New Roman" w:cs="Times New Roman"/>
        </w:rPr>
        <w:t>правління</w:t>
      </w:r>
      <w:r w:rsidR="00650207">
        <w:rPr>
          <w:rFonts w:ascii="Times New Roman" w:hAnsi="Times New Roman" w:cs="Times New Roman"/>
        </w:rPr>
        <w:t xml:space="preserve"> </w:t>
      </w:r>
    </w:p>
    <w:p w:rsidR="009E6E06" w:rsidRPr="00650207" w:rsidRDefault="009E6E06" w:rsidP="009E6E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0207">
        <w:rPr>
          <w:rFonts w:ascii="Times New Roman" w:hAnsi="Times New Roman" w:cs="Times New Roman"/>
        </w:rPr>
        <w:t>юс</w:t>
      </w:r>
      <w:r w:rsidR="00650207" w:rsidRPr="00650207">
        <w:rPr>
          <w:rFonts w:ascii="Times New Roman" w:hAnsi="Times New Roman" w:cs="Times New Roman"/>
        </w:rPr>
        <w:t>тиції</w:t>
      </w:r>
      <w:r w:rsidR="00650207">
        <w:rPr>
          <w:rFonts w:ascii="Times New Roman" w:hAnsi="Times New Roman" w:cs="Times New Roman"/>
        </w:rPr>
        <w:t xml:space="preserve"> </w:t>
      </w:r>
      <w:r w:rsidR="00650207" w:rsidRPr="00650207">
        <w:rPr>
          <w:rFonts w:ascii="Times New Roman" w:hAnsi="Times New Roman" w:cs="Times New Roman"/>
        </w:rPr>
        <w:t>у місті Києві</w:t>
      </w:r>
    </w:p>
    <w:sectPr w:rsidR="009E6E06" w:rsidRPr="00650207" w:rsidSect="00A67F3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2128F"/>
    <w:multiLevelType w:val="hybridMultilevel"/>
    <w:tmpl w:val="D95AD5EC"/>
    <w:lvl w:ilvl="0" w:tplc="4378B6E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CC7"/>
    <w:rsid w:val="000310CB"/>
    <w:rsid w:val="00033AB4"/>
    <w:rsid w:val="001027C9"/>
    <w:rsid w:val="001423AC"/>
    <w:rsid w:val="00297D71"/>
    <w:rsid w:val="0033664F"/>
    <w:rsid w:val="003D4F76"/>
    <w:rsid w:val="00417AED"/>
    <w:rsid w:val="004D0F00"/>
    <w:rsid w:val="004F5A8B"/>
    <w:rsid w:val="00573D7A"/>
    <w:rsid w:val="005A44BE"/>
    <w:rsid w:val="005D0A92"/>
    <w:rsid w:val="005D29EA"/>
    <w:rsid w:val="005D4AA3"/>
    <w:rsid w:val="005F2B93"/>
    <w:rsid w:val="0064529C"/>
    <w:rsid w:val="00650207"/>
    <w:rsid w:val="0068449F"/>
    <w:rsid w:val="006A10D2"/>
    <w:rsid w:val="006C278E"/>
    <w:rsid w:val="006E7546"/>
    <w:rsid w:val="00740E7F"/>
    <w:rsid w:val="007B6F74"/>
    <w:rsid w:val="00834CDE"/>
    <w:rsid w:val="008525AA"/>
    <w:rsid w:val="00897CC7"/>
    <w:rsid w:val="008B5B3C"/>
    <w:rsid w:val="00984395"/>
    <w:rsid w:val="00985674"/>
    <w:rsid w:val="009D67CE"/>
    <w:rsid w:val="009E6E06"/>
    <w:rsid w:val="00A3394F"/>
    <w:rsid w:val="00A51D32"/>
    <w:rsid w:val="00A67F34"/>
    <w:rsid w:val="00B13BCB"/>
    <w:rsid w:val="00B30BB9"/>
    <w:rsid w:val="00B641FC"/>
    <w:rsid w:val="00BB61E3"/>
    <w:rsid w:val="00BF1249"/>
    <w:rsid w:val="00C1242B"/>
    <w:rsid w:val="00C47B85"/>
    <w:rsid w:val="00C82F7D"/>
    <w:rsid w:val="00DD7EE2"/>
    <w:rsid w:val="00E208C2"/>
    <w:rsid w:val="00E216C5"/>
    <w:rsid w:val="00EF2BFA"/>
    <w:rsid w:val="00F708F4"/>
    <w:rsid w:val="00F720C9"/>
    <w:rsid w:val="00FF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E216C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216C5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E21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E216C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D7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7EE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47B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E216C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216C5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E21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E216C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D7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7EE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47B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3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12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8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42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5658">
                  <w:marLeft w:val="0"/>
                  <w:marRight w:val="-15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0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48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2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test</cp:lastModifiedBy>
  <cp:revision>73</cp:revision>
  <cp:lastPrinted>2019-07-30T06:25:00Z</cp:lastPrinted>
  <dcterms:created xsi:type="dcterms:W3CDTF">2019-07-08T09:17:00Z</dcterms:created>
  <dcterms:modified xsi:type="dcterms:W3CDTF">2019-08-05T14:10:00Z</dcterms:modified>
</cp:coreProperties>
</file>