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8F" w:rsidRPr="00882F00" w:rsidRDefault="0078278F" w:rsidP="007F296B">
      <w:pPr>
        <w:tabs>
          <w:tab w:val="clear" w:pos="567"/>
          <w:tab w:val="clear" w:pos="5103"/>
          <w:tab w:val="clear" w:pos="7088"/>
        </w:tabs>
        <w:spacing w:line="360" w:lineRule="auto"/>
        <w:ind w:left="5103"/>
        <w:rPr>
          <w:bCs/>
          <w:sz w:val="26"/>
          <w:szCs w:val="26"/>
          <w:lang w:val="uk-UA"/>
        </w:rPr>
      </w:pPr>
      <w:r w:rsidRPr="00882F00">
        <w:rPr>
          <w:bCs/>
          <w:sz w:val="26"/>
          <w:szCs w:val="26"/>
          <w:lang w:val="uk-UA"/>
        </w:rPr>
        <w:t>ЗАТВЕРДЖЕНО</w:t>
      </w:r>
    </w:p>
    <w:p w:rsidR="0078278F" w:rsidRPr="00882F00" w:rsidRDefault="0078278F" w:rsidP="0078278F">
      <w:pPr>
        <w:tabs>
          <w:tab w:val="clear" w:pos="567"/>
          <w:tab w:val="clear" w:pos="5103"/>
          <w:tab w:val="clear" w:pos="7088"/>
        </w:tabs>
        <w:ind w:left="5103"/>
        <w:jc w:val="left"/>
        <w:rPr>
          <w:bCs/>
          <w:sz w:val="26"/>
          <w:szCs w:val="26"/>
          <w:lang w:val="uk-UA"/>
        </w:rPr>
      </w:pPr>
      <w:r w:rsidRPr="00882F00">
        <w:rPr>
          <w:bCs/>
          <w:sz w:val="26"/>
          <w:szCs w:val="26"/>
          <w:lang w:val="uk-UA"/>
        </w:rPr>
        <w:t xml:space="preserve">Наказ Печерської районної в місті Києві державної адміністрації </w:t>
      </w:r>
    </w:p>
    <w:p w:rsidR="0078278F" w:rsidRDefault="00A624E5" w:rsidP="0078278F">
      <w:pPr>
        <w:tabs>
          <w:tab w:val="clear" w:pos="567"/>
          <w:tab w:val="clear" w:pos="5103"/>
          <w:tab w:val="clear" w:pos="7088"/>
        </w:tabs>
        <w:ind w:left="5103"/>
        <w:jc w:val="left"/>
        <w:rPr>
          <w:sz w:val="26"/>
          <w:szCs w:val="26"/>
          <w:lang w:val="uk-UA"/>
        </w:rPr>
      </w:pPr>
      <w:r>
        <w:rPr>
          <w:sz w:val="26"/>
          <w:szCs w:val="26"/>
          <w:lang w:val="uk-UA"/>
        </w:rPr>
        <w:t xml:space="preserve">від 16.12.2021 № 355В </w:t>
      </w:r>
    </w:p>
    <w:p w:rsidR="00B62B15" w:rsidRDefault="00B62B15" w:rsidP="0078278F">
      <w:pPr>
        <w:tabs>
          <w:tab w:val="clear" w:pos="567"/>
          <w:tab w:val="clear" w:pos="5103"/>
          <w:tab w:val="clear" w:pos="7088"/>
        </w:tabs>
        <w:ind w:left="5103"/>
        <w:jc w:val="left"/>
        <w:rPr>
          <w:sz w:val="26"/>
          <w:szCs w:val="26"/>
          <w:lang w:val="uk-UA"/>
        </w:rPr>
      </w:pPr>
    </w:p>
    <w:p w:rsidR="0078278F" w:rsidRPr="00882F00" w:rsidRDefault="0078278F" w:rsidP="0078278F">
      <w:pPr>
        <w:tabs>
          <w:tab w:val="clear" w:pos="567"/>
          <w:tab w:val="clear" w:pos="5103"/>
          <w:tab w:val="clear" w:pos="7088"/>
          <w:tab w:val="left" w:pos="0"/>
          <w:tab w:val="left" w:pos="10206"/>
        </w:tabs>
        <w:spacing w:after="60"/>
        <w:jc w:val="center"/>
        <w:rPr>
          <w:b/>
          <w:sz w:val="26"/>
          <w:szCs w:val="26"/>
          <w:lang w:val="uk-UA"/>
        </w:rPr>
      </w:pPr>
      <w:r w:rsidRPr="00882F00">
        <w:rPr>
          <w:b/>
          <w:sz w:val="26"/>
          <w:szCs w:val="26"/>
          <w:lang w:val="uk-UA"/>
        </w:rPr>
        <w:t>УМОВИ</w:t>
      </w:r>
      <w:r w:rsidRPr="00882F00">
        <w:rPr>
          <w:b/>
          <w:sz w:val="26"/>
          <w:szCs w:val="26"/>
          <w:lang w:val="uk-UA"/>
        </w:rPr>
        <w:br/>
        <w:t>проведення конкурсу</w:t>
      </w:r>
    </w:p>
    <w:p w:rsidR="0078278F" w:rsidRDefault="0078278F" w:rsidP="0078278F">
      <w:pPr>
        <w:tabs>
          <w:tab w:val="clear" w:pos="567"/>
          <w:tab w:val="clear" w:pos="5103"/>
          <w:tab w:val="clear" w:pos="7088"/>
          <w:tab w:val="left" w:pos="0"/>
          <w:tab w:val="left" w:pos="10206"/>
        </w:tabs>
        <w:spacing w:after="60"/>
        <w:ind w:firstLine="709"/>
        <w:jc w:val="center"/>
        <w:rPr>
          <w:sz w:val="26"/>
          <w:szCs w:val="26"/>
          <w:lang w:val="uk-UA"/>
        </w:rPr>
      </w:pPr>
      <w:r w:rsidRPr="00882F00">
        <w:rPr>
          <w:sz w:val="26"/>
          <w:szCs w:val="26"/>
          <w:lang w:val="uk-UA"/>
        </w:rPr>
        <w:t xml:space="preserve">на зайняття посади державної служби категорії «Б» - </w:t>
      </w:r>
      <w:r w:rsidR="003802C9">
        <w:rPr>
          <w:sz w:val="26"/>
          <w:szCs w:val="26"/>
          <w:lang w:val="uk-UA"/>
        </w:rPr>
        <w:t xml:space="preserve">завідувача сектором </w:t>
      </w:r>
      <w:r w:rsidR="00C637BB">
        <w:rPr>
          <w:sz w:val="26"/>
          <w:szCs w:val="26"/>
          <w:lang w:val="uk-UA"/>
        </w:rPr>
        <w:t xml:space="preserve">з питань мобілізаційної роботи </w:t>
      </w:r>
      <w:r w:rsidR="003802C9" w:rsidRPr="00882F00">
        <w:rPr>
          <w:sz w:val="26"/>
          <w:szCs w:val="26"/>
          <w:lang w:val="uk-UA"/>
        </w:rPr>
        <w:t xml:space="preserve"> </w:t>
      </w:r>
      <w:r w:rsidRPr="00882F00">
        <w:rPr>
          <w:sz w:val="26"/>
          <w:szCs w:val="26"/>
          <w:lang w:val="uk-UA"/>
        </w:rPr>
        <w:t>Печерської районної в місті Києві державної адміністрації</w:t>
      </w:r>
    </w:p>
    <w:p w:rsidR="00556DEC" w:rsidRPr="00882F00" w:rsidRDefault="00556DEC" w:rsidP="0078278F">
      <w:pPr>
        <w:tabs>
          <w:tab w:val="clear" w:pos="567"/>
          <w:tab w:val="clear" w:pos="5103"/>
          <w:tab w:val="clear" w:pos="7088"/>
          <w:tab w:val="left" w:pos="0"/>
          <w:tab w:val="left" w:pos="10206"/>
        </w:tabs>
        <w:spacing w:after="60"/>
        <w:ind w:firstLine="709"/>
        <w:jc w:val="center"/>
        <w:rPr>
          <w:sz w:val="26"/>
          <w:szCs w:val="26"/>
          <w:lang w:val="uk-UA"/>
        </w:rPr>
      </w:pPr>
    </w:p>
    <w:tbl>
      <w:tblPr>
        <w:tblW w:w="5146" w:type="pct"/>
        <w:tblCellMar>
          <w:left w:w="0" w:type="dxa"/>
          <w:right w:w="0" w:type="dxa"/>
        </w:tblCellMar>
        <w:tblLook w:val="04A0" w:firstRow="1" w:lastRow="0" w:firstColumn="1" w:lastColumn="0" w:noHBand="0" w:noVBand="1"/>
      </w:tblPr>
      <w:tblGrid>
        <w:gridCol w:w="580"/>
        <w:gridCol w:w="2825"/>
        <w:gridCol w:w="6522"/>
      </w:tblGrid>
      <w:tr w:rsidR="0078278F" w:rsidRPr="0078278F" w:rsidTr="003802C9">
        <w:trPr>
          <w:trHeight w:val="295"/>
        </w:trPr>
        <w:tc>
          <w:tcPr>
            <w:tcW w:w="9927" w:type="dxa"/>
            <w:gridSpan w:val="3"/>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center"/>
              <w:rPr>
                <w:b/>
                <w:sz w:val="24"/>
                <w:szCs w:val="24"/>
                <w:lang w:val="uk-UA" w:eastAsia="uk-UA"/>
              </w:rPr>
            </w:pPr>
            <w:bookmarkStart w:id="0" w:name="n766"/>
            <w:bookmarkEnd w:id="0"/>
            <w:r w:rsidRPr="0078278F">
              <w:rPr>
                <w:b/>
                <w:sz w:val="24"/>
                <w:szCs w:val="24"/>
                <w:lang w:val="uk-UA" w:eastAsia="uk-UA"/>
              </w:rPr>
              <w:t>Загальні умови</w:t>
            </w:r>
          </w:p>
        </w:tc>
      </w:tr>
      <w:tr w:rsidR="0078278F" w:rsidRPr="009E170E" w:rsidTr="00D83200">
        <w:trPr>
          <w:trHeight w:val="5165"/>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left"/>
              <w:rPr>
                <w:sz w:val="24"/>
                <w:szCs w:val="24"/>
                <w:lang w:val="uk-UA" w:eastAsia="uk-UA"/>
              </w:rPr>
            </w:pPr>
            <w:r w:rsidRPr="0078278F">
              <w:rPr>
                <w:sz w:val="24"/>
                <w:szCs w:val="24"/>
                <w:lang w:val="uk-UA" w:eastAsia="uk-UA"/>
              </w:rPr>
              <w:t>Посадові обов’язки</w:t>
            </w:r>
          </w:p>
        </w:tc>
        <w:tc>
          <w:tcPr>
            <w:tcW w:w="6522" w:type="dxa"/>
            <w:tcBorders>
              <w:top w:val="single" w:sz="2" w:space="0" w:color="auto"/>
              <w:left w:val="single" w:sz="2" w:space="0" w:color="auto"/>
              <w:bottom w:val="single" w:sz="2" w:space="0" w:color="auto"/>
              <w:right w:val="single" w:sz="2" w:space="0" w:color="auto"/>
            </w:tcBorders>
            <w:hideMark/>
          </w:tcPr>
          <w:p w:rsidR="006307B3" w:rsidRPr="006307B3" w:rsidRDefault="006307B3"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sidRPr="006307B3">
              <w:rPr>
                <w:color w:val="000000"/>
                <w:spacing w:val="9"/>
                <w:sz w:val="24"/>
                <w:szCs w:val="24"/>
                <w:shd w:val="clear" w:color="auto" w:fill="FFFFFF"/>
                <w:lang w:val="uk-UA" w:eastAsia="uk-UA" w:bidi="uk-UA"/>
              </w:rPr>
              <w:t>1</w:t>
            </w:r>
            <w:r>
              <w:rPr>
                <w:color w:val="000000"/>
                <w:spacing w:val="9"/>
                <w:sz w:val="24"/>
                <w:szCs w:val="24"/>
                <w:shd w:val="clear" w:color="auto" w:fill="FFFFFF"/>
                <w:lang w:val="uk-UA" w:eastAsia="uk-UA" w:bidi="uk-UA"/>
              </w:rPr>
              <w:t>. О</w:t>
            </w:r>
            <w:r w:rsidRPr="006307B3">
              <w:rPr>
                <w:color w:val="000000"/>
                <w:spacing w:val="9"/>
                <w:sz w:val="24"/>
                <w:szCs w:val="24"/>
                <w:shd w:val="clear" w:color="auto" w:fill="FFFFFF"/>
                <w:lang w:val="uk-UA" w:eastAsia="uk-UA" w:bidi="uk-UA"/>
              </w:rPr>
              <w:t>рганізову</w:t>
            </w:r>
            <w:r>
              <w:rPr>
                <w:color w:val="000000"/>
                <w:spacing w:val="9"/>
                <w:sz w:val="24"/>
                <w:szCs w:val="24"/>
                <w:shd w:val="clear" w:color="auto" w:fill="FFFFFF"/>
                <w:lang w:val="uk-UA" w:eastAsia="uk-UA" w:bidi="uk-UA"/>
              </w:rPr>
              <w:t>є</w:t>
            </w:r>
            <w:r w:rsidRPr="006307B3">
              <w:rPr>
                <w:color w:val="000000"/>
                <w:spacing w:val="9"/>
                <w:sz w:val="24"/>
                <w:szCs w:val="24"/>
                <w:shd w:val="clear" w:color="auto" w:fill="FFFFFF"/>
                <w:lang w:val="uk-UA" w:eastAsia="uk-UA" w:bidi="uk-UA"/>
              </w:rPr>
              <w:t xml:space="preserve"> роботу сектору та нести персональну відповідальність за виконання покладених на нього завдань, визнача</w:t>
            </w:r>
            <w:r w:rsidR="009E170E">
              <w:rPr>
                <w:color w:val="000000"/>
                <w:spacing w:val="9"/>
                <w:sz w:val="24"/>
                <w:szCs w:val="24"/>
                <w:shd w:val="clear" w:color="auto" w:fill="FFFFFF"/>
                <w:lang w:val="uk-UA" w:eastAsia="uk-UA" w:bidi="uk-UA"/>
              </w:rPr>
              <w:t>є</w:t>
            </w:r>
            <w:r w:rsidRPr="006307B3">
              <w:rPr>
                <w:color w:val="000000"/>
                <w:spacing w:val="9"/>
                <w:sz w:val="24"/>
                <w:szCs w:val="24"/>
                <w:shd w:val="clear" w:color="auto" w:fill="FFFFFF"/>
                <w:lang w:val="uk-UA" w:eastAsia="uk-UA" w:bidi="uk-UA"/>
              </w:rPr>
              <w:t xml:space="preserve"> завдання та розподіля</w:t>
            </w:r>
            <w:r w:rsidR="009E170E">
              <w:rPr>
                <w:color w:val="000000"/>
                <w:spacing w:val="9"/>
                <w:sz w:val="24"/>
                <w:szCs w:val="24"/>
                <w:shd w:val="clear" w:color="auto" w:fill="FFFFFF"/>
                <w:lang w:val="uk-UA" w:eastAsia="uk-UA" w:bidi="uk-UA"/>
              </w:rPr>
              <w:t>є</w:t>
            </w:r>
            <w:r w:rsidRPr="006307B3">
              <w:rPr>
                <w:color w:val="000000"/>
                <w:spacing w:val="9"/>
                <w:sz w:val="24"/>
                <w:szCs w:val="24"/>
                <w:shd w:val="clear" w:color="auto" w:fill="FFFFFF"/>
                <w:lang w:val="uk-UA" w:eastAsia="uk-UA" w:bidi="uk-UA"/>
              </w:rPr>
              <w:t xml:space="preserve"> обов’язки між працівниками сектору</w:t>
            </w:r>
            <w:r w:rsidR="009E170E">
              <w:rPr>
                <w:color w:val="000000"/>
                <w:spacing w:val="9"/>
                <w:sz w:val="24"/>
                <w:szCs w:val="24"/>
                <w:shd w:val="clear" w:color="auto" w:fill="FFFFFF"/>
                <w:lang w:val="uk-UA" w:eastAsia="uk-UA" w:bidi="uk-UA"/>
              </w:rPr>
              <w:t>.</w:t>
            </w:r>
          </w:p>
          <w:p w:rsidR="006307B3" w:rsidRPr="009E170E" w:rsidRDefault="00D83200"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Pr>
                <w:color w:val="000000"/>
                <w:spacing w:val="9"/>
                <w:sz w:val="24"/>
                <w:szCs w:val="24"/>
                <w:shd w:val="clear" w:color="auto" w:fill="FFFFFF"/>
                <w:lang w:val="uk-UA" w:eastAsia="uk-UA" w:bidi="uk-UA"/>
              </w:rPr>
              <w:t>2</w:t>
            </w:r>
            <w:r w:rsidR="009E170E">
              <w:rPr>
                <w:color w:val="000000"/>
                <w:spacing w:val="9"/>
                <w:sz w:val="24"/>
                <w:szCs w:val="24"/>
                <w:shd w:val="clear" w:color="auto" w:fill="FFFFFF"/>
                <w:lang w:val="uk-UA" w:eastAsia="uk-UA" w:bidi="uk-UA"/>
              </w:rPr>
              <w:t>.</w:t>
            </w:r>
            <w:r w:rsidR="009E170E">
              <w:rPr>
                <w:color w:val="000000"/>
                <w:spacing w:val="9"/>
                <w:sz w:val="24"/>
                <w:szCs w:val="24"/>
                <w:shd w:val="clear" w:color="auto" w:fill="FFFFFF"/>
                <w:lang w:val="uk-UA" w:eastAsia="uk-UA" w:bidi="uk-UA"/>
              </w:rPr>
              <w:tab/>
              <w:t>Р</w:t>
            </w:r>
            <w:r w:rsidR="006307B3" w:rsidRPr="006307B3">
              <w:rPr>
                <w:color w:val="000000"/>
                <w:spacing w:val="9"/>
                <w:sz w:val="24"/>
                <w:szCs w:val="24"/>
                <w:shd w:val="clear" w:color="auto" w:fill="FFFFFF"/>
                <w:lang w:val="uk-UA" w:eastAsia="uk-UA" w:bidi="uk-UA"/>
              </w:rPr>
              <w:t>озробля</w:t>
            </w:r>
            <w:r w:rsidR="009E170E">
              <w:rPr>
                <w:color w:val="000000"/>
                <w:spacing w:val="9"/>
                <w:sz w:val="24"/>
                <w:szCs w:val="24"/>
                <w:shd w:val="clear" w:color="auto" w:fill="FFFFFF"/>
                <w:lang w:val="uk-UA" w:eastAsia="uk-UA" w:bidi="uk-UA"/>
              </w:rPr>
              <w:t>є</w:t>
            </w:r>
            <w:r w:rsidR="006307B3" w:rsidRPr="006307B3">
              <w:rPr>
                <w:color w:val="000000"/>
                <w:spacing w:val="9"/>
                <w:sz w:val="24"/>
                <w:szCs w:val="24"/>
                <w:shd w:val="clear" w:color="auto" w:fill="FFFFFF"/>
                <w:lang w:val="uk-UA" w:eastAsia="uk-UA" w:bidi="uk-UA"/>
              </w:rPr>
              <w:t xml:space="preserve"> основні показники мобілізаційного плану та </w:t>
            </w:r>
            <w:proofErr w:type="spellStart"/>
            <w:r w:rsidR="006307B3" w:rsidRPr="006307B3">
              <w:rPr>
                <w:color w:val="000000"/>
                <w:spacing w:val="9"/>
                <w:sz w:val="24"/>
                <w:szCs w:val="24"/>
                <w:shd w:val="clear" w:color="auto" w:fill="FFFFFF"/>
                <w:lang w:val="uk-UA" w:eastAsia="uk-UA" w:bidi="uk-UA"/>
              </w:rPr>
              <w:t>оперативно</w:t>
            </w:r>
            <w:proofErr w:type="spellEnd"/>
            <w:r w:rsidR="006307B3" w:rsidRPr="006307B3">
              <w:rPr>
                <w:color w:val="000000"/>
                <w:spacing w:val="9"/>
                <w:sz w:val="24"/>
                <w:szCs w:val="24"/>
                <w:shd w:val="clear" w:color="auto" w:fill="FFFFFF"/>
                <w:lang w:val="uk-UA" w:eastAsia="uk-UA" w:bidi="uk-UA"/>
              </w:rPr>
              <w:t>-мобілізаційні, розпорядчі та дові</w:t>
            </w:r>
            <w:r w:rsidR="006307B3" w:rsidRPr="009E170E">
              <w:rPr>
                <w:color w:val="000000"/>
                <w:spacing w:val="9"/>
                <w:sz w:val="24"/>
                <w:szCs w:val="24"/>
                <w:shd w:val="clear" w:color="auto" w:fill="FFFFFF"/>
                <w:lang w:val="uk-UA" w:eastAsia="uk-UA" w:bidi="uk-UA"/>
              </w:rPr>
              <w:t>дкові документи мобілізаційного плану райдержадміністрації</w:t>
            </w:r>
            <w:r w:rsidR="009E170E">
              <w:rPr>
                <w:color w:val="000000"/>
                <w:spacing w:val="9"/>
                <w:sz w:val="24"/>
                <w:szCs w:val="24"/>
                <w:shd w:val="clear" w:color="auto" w:fill="FFFFFF"/>
                <w:lang w:val="uk-UA" w:eastAsia="uk-UA" w:bidi="uk-UA"/>
              </w:rPr>
              <w:t>.</w:t>
            </w:r>
          </w:p>
          <w:p w:rsidR="006307B3" w:rsidRPr="009E170E" w:rsidRDefault="00D83200"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Pr>
                <w:color w:val="000000"/>
                <w:spacing w:val="9"/>
                <w:sz w:val="24"/>
                <w:szCs w:val="24"/>
                <w:shd w:val="clear" w:color="auto" w:fill="FFFFFF"/>
                <w:lang w:val="uk-UA" w:eastAsia="uk-UA" w:bidi="uk-UA"/>
              </w:rPr>
              <w:t>3</w:t>
            </w:r>
            <w:r w:rsidR="009E170E">
              <w:rPr>
                <w:color w:val="000000"/>
                <w:spacing w:val="9"/>
                <w:sz w:val="24"/>
                <w:szCs w:val="24"/>
                <w:shd w:val="clear" w:color="auto" w:fill="FFFFFF"/>
                <w:lang w:eastAsia="uk-UA" w:bidi="uk-UA"/>
              </w:rPr>
              <w:t>.</w:t>
            </w:r>
            <w:r w:rsidR="009E170E">
              <w:rPr>
                <w:color w:val="000000"/>
                <w:spacing w:val="9"/>
                <w:sz w:val="24"/>
                <w:szCs w:val="24"/>
                <w:shd w:val="clear" w:color="auto" w:fill="FFFFFF"/>
                <w:lang w:eastAsia="uk-UA" w:bidi="uk-UA"/>
              </w:rPr>
              <w:tab/>
            </w:r>
            <w:r w:rsidR="009E170E">
              <w:rPr>
                <w:color w:val="000000"/>
                <w:spacing w:val="9"/>
                <w:sz w:val="24"/>
                <w:szCs w:val="24"/>
                <w:shd w:val="clear" w:color="auto" w:fill="FFFFFF"/>
                <w:lang w:val="uk-UA" w:eastAsia="uk-UA" w:bidi="uk-UA"/>
              </w:rPr>
              <w:t>О</w:t>
            </w:r>
            <w:proofErr w:type="spellStart"/>
            <w:r w:rsidR="006307B3" w:rsidRPr="006307B3">
              <w:rPr>
                <w:color w:val="000000"/>
                <w:spacing w:val="9"/>
                <w:sz w:val="24"/>
                <w:szCs w:val="24"/>
                <w:shd w:val="clear" w:color="auto" w:fill="FFFFFF"/>
                <w:lang w:eastAsia="uk-UA" w:bidi="uk-UA"/>
              </w:rPr>
              <w:t>рганізову</w:t>
            </w:r>
            <w:proofErr w:type="spellEnd"/>
            <w:r w:rsidR="009E170E">
              <w:rPr>
                <w:color w:val="000000"/>
                <w:spacing w:val="9"/>
                <w:sz w:val="24"/>
                <w:szCs w:val="24"/>
                <w:shd w:val="clear" w:color="auto" w:fill="FFFFFF"/>
                <w:lang w:val="uk-UA" w:eastAsia="uk-UA" w:bidi="uk-UA"/>
              </w:rPr>
              <w:t>є</w:t>
            </w:r>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планування</w:t>
            </w:r>
            <w:proofErr w:type="spellEnd"/>
            <w:r w:rsidR="006307B3" w:rsidRPr="006307B3">
              <w:rPr>
                <w:color w:val="000000"/>
                <w:spacing w:val="9"/>
                <w:sz w:val="24"/>
                <w:szCs w:val="24"/>
                <w:shd w:val="clear" w:color="auto" w:fill="FFFFFF"/>
                <w:lang w:eastAsia="uk-UA" w:bidi="uk-UA"/>
              </w:rPr>
              <w:t xml:space="preserve"> та </w:t>
            </w:r>
            <w:proofErr w:type="spellStart"/>
            <w:r w:rsidR="006307B3" w:rsidRPr="006307B3">
              <w:rPr>
                <w:color w:val="000000"/>
                <w:spacing w:val="9"/>
                <w:sz w:val="24"/>
                <w:szCs w:val="24"/>
                <w:shd w:val="clear" w:color="auto" w:fill="FFFFFF"/>
                <w:lang w:eastAsia="uk-UA" w:bidi="uk-UA"/>
              </w:rPr>
              <w:t>розробку</w:t>
            </w:r>
            <w:proofErr w:type="spellEnd"/>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документів</w:t>
            </w:r>
            <w:proofErr w:type="spellEnd"/>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нормованого</w:t>
            </w:r>
            <w:proofErr w:type="spellEnd"/>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забезпеч</w:t>
            </w:r>
            <w:r w:rsidR="009E170E">
              <w:rPr>
                <w:color w:val="000000"/>
                <w:spacing w:val="9"/>
                <w:sz w:val="24"/>
                <w:szCs w:val="24"/>
                <w:shd w:val="clear" w:color="auto" w:fill="FFFFFF"/>
                <w:lang w:eastAsia="uk-UA" w:bidi="uk-UA"/>
              </w:rPr>
              <w:t>ення</w:t>
            </w:r>
            <w:proofErr w:type="spellEnd"/>
            <w:r w:rsidR="009E170E">
              <w:rPr>
                <w:color w:val="000000"/>
                <w:spacing w:val="9"/>
                <w:sz w:val="24"/>
                <w:szCs w:val="24"/>
                <w:shd w:val="clear" w:color="auto" w:fill="FFFFFF"/>
                <w:lang w:eastAsia="uk-UA" w:bidi="uk-UA"/>
              </w:rPr>
              <w:t xml:space="preserve"> </w:t>
            </w:r>
            <w:proofErr w:type="spellStart"/>
            <w:r w:rsidR="009E170E">
              <w:rPr>
                <w:color w:val="000000"/>
                <w:spacing w:val="9"/>
                <w:sz w:val="24"/>
                <w:szCs w:val="24"/>
                <w:shd w:val="clear" w:color="auto" w:fill="FFFFFF"/>
                <w:lang w:eastAsia="uk-UA" w:bidi="uk-UA"/>
              </w:rPr>
              <w:t>населення</w:t>
            </w:r>
            <w:proofErr w:type="spellEnd"/>
            <w:r w:rsidR="009E170E">
              <w:rPr>
                <w:color w:val="000000"/>
                <w:spacing w:val="9"/>
                <w:sz w:val="24"/>
                <w:szCs w:val="24"/>
                <w:shd w:val="clear" w:color="auto" w:fill="FFFFFF"/>
                <w:lang w:eastAsia="uk-UA" w:bidi="uk-UA"/>
              </w:rPr>
              <w:t xml:space="preserve"> району, контролю</w:t>
            </w:r>
            <w:r w:rsidR="009E170E">
              <w:rPr>
                <w:color w:val="000000"/>
                <w:spacing w:val="9"/>
                <w:sz w:val="24"/>
                <w:szCs w:val="24"/>
                <w:shd w:val="clear" w:color="auto" w:fill="FFFFFF"/>
                <w:lang w:val="uk-UA" w:eastAsia="uk-UA" w:bidi="uk-UA"/>
              </w:rPr>
              <w:t>є</w:t>
            </w:r>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підготовку</w:t>
            </w:r>
            <w:proofErr w:type="spellEnd"/>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підрозділів</w:t>
            </w:r>
            <w:proofErr w:type="spellEnd"/>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райдержадміністрації</w:t>
            </w:r>
            <w:proofErr w:type="spellEnd"/>
            <w:r w:rsidR="006307B3" w:rsidRPr="006307B3">
              <w:rPr>
                <w:color w:val="000000"/>
                <w:spacing w:val="9"/>
                <w:sz w:val="24"/>
                <w:szCs w:val="24"/>
                <w:shd w:val="clear" w:color="auto" w:fill="FFFFFF"/>
                <w:lang w:eastAsia="uk-UA" w:bidi="uk-UA"/>
              </w:rPr>
              <w:t xml:space="preserve"> до </w:t>
            </w:r>
            <w:proofErr w:type="spellStart"/>
            <w:r w:rsidR="006307B3" w:rsidRPr="006307B3">
              <w:rPr>
                <w:color w:val="000000"/>
                <w:spacing w:val="9"/>
                <w:sz w:val="24"/>
                <w:szCs w:val="24"/>
                <w:shd w:val="clear" w:color="auto" w:fill="FFFFFF"/>
                <w:lang w:eastAsia="uk-UA" w:bidi="uk-UA"/>
              </w:rPr>
              <w:t>проведення</w:t>
            </w:r>
            <w:proofErr w:type="spellEnd"/>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заходів</w:t>
            </w:r>
            <w:proofErr w:type="spellEnd"/>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нормованого</w:t>
            </w:r>
            <w:proofErr w:type="spellEnd"/>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забезпечення</w:t>
            </w:r>
            <w:proofErr w:type="spellEnd"/>
            <w:r w:rsidR="006307B3" w:rsidRPr="006307B3">
              <w:rPr>
                <w:color w:val="000000"/>
                <w:spacing w:val="9"/>
                <w:sz w:val="24"/>
                <w:szCs w:val="24"/>
                <w:shd w:val="clear" w:color="auto" w:fill="FFFFFF"/>
                <w:lang w:eastAsia="uk-UA" w:bidi="uk-UA"/>
              </w:rPr>
              <w:t xml:space="preserve"> району в </w:t>
            </w:r>
            <w:proofErr w:type="spellStart"/>
            <w:r w:rsidR="006307B3" w:rsidRPr="006307B3">
              <w:rPr>
                <w:color w:val="000000"/>
                <w:spacing w:val="9"/>
                <w:sz w:val="24"/>
                <w:szCs w:val="24"/>
                <w:shd w:val="clear" w:color="auto" w:fill="FFFFFF"/>
                <w:lang w:eastAsia="uk-UA" w:bidi="uk-UA"/>
              </w:rPr>
              <w:t>особливий</w:t>
            </w:r>
            <w:proofErr w:type="spellEnd"/>
            <w:r w:rsidR="006307B3" w:rsidRPr="006307B3">
              <w:rPr>
                <w:color w:val="000000"/>
                <w:spacing w:val="9"/>
                <w:sz w:val="24"/>
                <w:szCs w:val="24"/>
                <w:shd w:val="clear" w:color="auto" w:fill="FFFFFF"/>
                <w:lang w:eastAsia="uk-UA" w:bidi="uk-UA"/>
              </w:rPr>
              <w:t xml:space="preserve"> </w:t>
            </w:r>
            <w:proofErr w:type="spellStart"/>
            <w:r w:rsidR="006307B3" w:rsidRPr="006307B3">
              <w:rPr>
                <w:color w:val="000000"/>
                <w:spacing w:val="9"/>
                <w:sz w:val="24"/>
                <w:szCs w:val="24"/>
                <w:shd w:val="clear" w:color="auto" w:fill="FFFFFF"/>
                <w:lang w:eastAsia="uk-UA" w:bidi="uk-UA"/>
              </w:rPr>
              <w:t>період</w:t>
            </w:r>
            <w:proofErr w:type="spellEnd"/>
            <w:r w:rsidR="009E170E">
              <w:rPr>
                <w:color w:val="000000"/>
                <w:spacing w:val="9"/>
                <w:sz w:val="24"/>
                <w:szCs w:val="24"/>
                <w:shd w:val="clear" w:color="auto" w:fill="FFFFFF"/>
                <w:lang w:val="uk-UA" w:eastAsia="uk-UA" w:bidi="uk-UA"/>
              </w:rPr>
              <w:t>.</w:t>
            </w:r>
          </w:p>
          <w:p w:rsidR="006307B3" w:rsidRDefault="00D83200"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Pr>
                <w:color w:val="000000"/>
                <w:spacing w:val="9"/>
                <w:sz w:val="24"/>
                <w:szCs w:val="24"/>
                <w:shd w:val="clear" w:color="auto" w:fill="FFFFFF"/>
                <w:lang w:val="uk-UA" w:eastAsia="uk-UA" w:bidi="uk-UA"/>
              </w:rPr>
              <w:t>4</w:t>
            </w:r>
            <w:r w:rsidR="009E170E" w:rsidRPr="009E170E">
              <w:rPr>
                <w:color w:val="000000"/>
                <w:spacing w:val="9"/>
                <w:sz w:val="24"/>
                <w:szCs w:val="24"/>
                <w:shd w:val="clear" w:color="auto" w:fill="FFFFFF"/>
                <w:lang w:val="uk-UA" w:eastAsia="uk-UA" w:bidi="uk-UA"/>
              </w:rPr>
              <w:t>.</w:t>
            </w:r>
            <w:r w:rsidR="009E170E" w:rsidRPr="009E170E">
              <w:rPr>
                <w:color w:val="000000"/>
                <w:spacing w:val="9"/>
                <w:sz w:val="24"/>
                <w:szCs w:val="24"/>
                <w:shd w:val="clear" w:color="auto" w:fill="FFFFFF"/>
                <w:lang w:val="uk-UA" w:eastAsia="uk-UA" w:bidi="uk-UA"/>
              </w:rPr>
              <w:tab/>
            </w:r>
            <w:r w:rsidR="009E170E">
              <w:rPr>
                <w:color w:val="000000"/>
                <w:spacing w:val="9"/>
                <w:sz w:val="24"/>
                <w:szCs w:val="24"/>
                <w:shd w:val="clear" w:color="auto" w:fill="FFFFFF"/>
                <w:lang w:val="uk-UA" w:eastAsia="uk-UA" w:bidi="uk-UA"/>
              </w:rPr>
              <w:t>В</w:t>
            </w:r>
            <w:r w:rsidR="006307B3" w:rsidRPr="009E170E">
              <w:rPr>
                <w:color w:val="000000"/>
                <w:spacing w:val="9"/>
                <w:sz w:val="24"/>
                <w:szCs w:val="24"/>
                <w:shd w:val="clear" w:color="auto" w:fill="FFFFFF"/>
                <w:lang w:val="uk-UA" w:eastAsia="uk-UA" w:bidi="uk-UA"/>
              </w:rPr>
              <w:t>е</w:t>
            </w:r>
            <w:r w:rsidR="009E170E">
              <w:rPr>
                <w:color w:val="000000"/>
                <w:spacing w:val="9"/>
                <w:sz w:val="24"/>
                <w:szCs w:val="24"/>
                <w:shd w:val="clear" w:color="auto" w:fill="FFFFFF"/>
                <w:lang w:val="uk-UA" w:eastAsia="uk-UA" w:bidi="uk-UA"/>
              </w:rPr>
              <w:t>де</w:t>
            </w:r>
            <w:r w:rsidR="006307B3" w:rsidRPr="009E170E">
              <w:rPr>
                <w:color w:val="000000"/>
                <w:spacing w:val="9"/>
                <w:sz w:val="24"/>
                <w:szCs w:val="24"/>
                <w:shd w:val="clear" w:color="auto" w:fill="FFFFFF"/>
                <w:lang w:val="uk-UA" w:eastAsia="uk-UA" w:bidi="uk-UA"/>
              </w:rPr>
              <w:t xml:space="preserve"> оперативний облік проведених заходів щодо мобілізаційної підготовки на відповідних територіях району, на підприємствах, в установах та організаціях району, здійсню</w:t>
            </w:r>
            <w:r w:rsidR="009E170E">
              <w:rPr>
                <w:color w:val="000000"/>
                <w:spacing w:val="9"/>
                <w:sz w:val="24"/>
                <w:szCs w:val="24"/>
                <w:shd w:val="clear" w:color="auto" w:fill="FFFFFF"/>
                <w:lang w:val="uk-UA" w:eastAsia="uk-UA" w:bidi="uk-UA"/>
              </w:rPr>
              <w:t>є</w:t>
            </w:r>
            <w:r w:rsidR="006307B3" w:rsidRPr="009E170E">
              <w:rPr>
                <w:color w:val="000000"/>
                <w:spacing w:val="9"/>
                <w:sz w:val="24"/>
                <w:szCs w:val="24"/>
                <w:shd w:val="clear" w:color="auto" w:fill="FFFFFF"/>
                <w:lang w:val="uk-UA" w:eastAsia="uk-UA" w:bidi="uk-UA"/>
              </w:rPr>
              <w:t xml:space="preserve"> </w:t>
            </w:r>
            <w:proofErr w:type="spellStart"/>
            <w:r w:rsidR="006307B3" w:rsidRPr="009E170E">
              <w:rPr>
                <w:color w:val="000000"/>
                <w:spacing w:val="9"/>
                <w:sz w:val="24"/>
                <w:szCs w:val="24"/>
                <w:shd w:val="clear" w:color="auto" w:fill="FFFFFF"/>
                <w:lang w:val="uk-UA" w:eastAsia="uk-UA" w:bidi="uk-UA"/>
              </w:rPr>
              <w:t>оцінення</w:t>
            </w:r>
            <w:proofErr w:type="spellEnd"/>
            <w:r w:rsidR="006307B3" w:rsidRPr="009E170E">
              <w:rPr>
                <w:color w:val="000000"/>
                <w:spacing w:val="9"/>
                <w:sz w:val="24"/>
                <w:szCs w:val="24"/>
                <w:shd w:val="clear" w:color="auto" w:fill="FFFFFF"/>
                <w:lang w:val="uk-UA" w:eastAsia="uk-UA" w:bidi="uk-UA"/>
              </w:rPr>
              <w:t xml:space="preserve"> та аналіз ступеня їх готовності до функціонування в умовах особливого періоду</w:t>
            </w:r>
            <w:r w:rsidR="009E170E">
              <w:rPr>
                <w:color w:val="000000"/>
                <w:spacing w:val="9"/>
                <w:sz w:val="24"/>
                <w:szCs w:val="24"/>
                <w:shd w:val="clear" w:color="auto" w:fill="FFFFFF"/>
                <w:lang w:val="uk-UA" w:eastAsia="uk-UA" w:bidi="uk-UA"/>
              </w:rPr>
              <w:t>.</w:t>
            </w:r>
          </w:p>
          <w:p w:rsidR="00D83200" w:rsidRPr="009E170E" w:rsidRDefault="00D83200"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Pr>
                <w:color w:val="000000"/>
                <w:spacing w:val="9"/>
                <w:sz w:val="24"/>
                <w:szCs w:val="24"/>
                <w:shd w:val="clear" w:color="auto" w:fill="FFFFFF"/>
                <w:lang w:val="uk-UA" w:eastAsia="uk-UA" w:bidi="uk-UA"/>
              </w:rPr>
              <w:t>5.</w:t>
            </w:r>
            <w:r w:rsidRPr="00D83200">
              <w:rPr>
                <w:lang w:val="uk-UA"/>
              </w:rPr>
              <w:t xml:space="preserve"> </w:t>
            </w:r>
            <w:r>
              <w:rPr>
                <w:lang w:val="uk-UA"/>
              </w:rPr>
              <w:t>К</w:t>
            </w:r>
            <w:r>
              <w:rPr>
                <w:color w:val="000000"/>
                <w:spacing w:val="9"/>
                <w:sz w:val="24"/>
                <w:szCs w:val="24"/>
                <w:shd w:val="clear" w:color="auto" w:fill="FFFFFF"/>
                <w:lang w:val="uk-UA" w:eastAsia="uk-UA" w:bidi="uk-UA"/>
              </w:rPr>
              <w:t>онтролює</w:t>
            </w:r>
            <w:r w:rsidRPr="00D83200">
              <w:rPr>
                <w:color w:val="000000"/>
                <w:spacing w:val="9"/>
                <w:sz w:val="24"/>
                <w:szCs w:val="24"/>
                <w:shd w:val="clear" w:color="auto" w:fill="FFFFFF"/>
                <w:lang w:val="uk-UA" w:eastAsia="uk-UA" w:bidi="uk-UA"/>
              </w:rPr>
              <w:t xml:space="preserve"> за веденням військового обліку призовників та військовозобов’язаних на підприємствах, установах і організаціях району</w:t>
            </w:r>
            <w:r>
              <w:rPr>
                <w:color w:val="000000"/>
                <w:spacing w:val="9"/>
                <w:sz w:val="24"/>
                <w:szCs w:val="24"/>
                <w:shd w:val="clear" w:color="auto" w:fill="FFFFFF"/>
                <w:lang w:val="uk-UA" w:eastAsia="uk-UA" w:bidi="uk-UA"/>
              </w:rPr>
              <w:t xml:space="preserve"> та узагальнює інформацію з військового обліку; веденням обліку,</w:t>
            </w:r>
            <w:r w:rsidRPr="00D83200">
              <w:rPr>
                <w:color w:val="000000"/>
                <w:spacing w:val="9"/>
                <w:sz w:val="24"/>
                <w:szCs w:val="24"/>
                <w:shd w:val="clear" w:color="auto" w:fill="FFFFFF"/>
                <w:lang w:val="uk-UA" w:eastAsia="uk-UA" w:bidi="uk-UA"/>
              </w:rPr>
              <w:t xml:space="preserve"> технічним станом транспортних засобів підприємств, установ та організацій району призначених для комплектування військових частин ЗС України та інших військових формувань в особливий період.</w:t>
            </w:r>
          </w:p>
          <w:p w:rsidR="006307B3" w:rsidRPr="009E170E" w:rsidRDefault="006307B3"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sidRPr="009E170E">
              <w:rPr>
                <w:color w:val="000000"/>
                <w:spacing w:val="9"/>
                <w:sz w:val="24"/>
                <w:szCs w:val="24"/>
                <w:shd w:val="clear" w:color="auto" w:fill="FFFFFF"/>
                <w:lang w:val="uk-UA" w:eastAsia="uk-UA" w:bidi="uk-UA"/>
              </w:rPr>
              <w:t>6.</w:t>
            </w:r>
            <w:r w:rsidRPr="009E170E">
              <w:rPr>
                <w:color w:val="000000"/>
                <w:spacing w:val="9"/>
                <w:sz w:val="24"/>
                <w:szCs w:val="24"/>
                <w:shd w:val="clear" w:color="auto" w:fill="FFFFFF"/>
                <w:lang w:val="uk-UA" w:eastAsia="uk-UA" w:bidi="uk-UA"/>
              </w:rPr>
              <w:tab/>
            </w:r>
            <w:r w:rsidR="009E170E">
              <w:rPr>
                <w:color w:val="000000"/>
                <w:spacing w:val="9"/>
                <w:sz w:val="24"/>
                <w:szCs w:val="24"/>
                <w:shd w:val="clear" w:color="auto" w:fill="FFFFFF"/>
                <w:lang w:val="uk-UA" w:eastAsia="uk-UA" w:bidi="uk-UA"/>
              </w:rPr>
              <w:t>Готує</w:t>
            </w:r>
            <w:r w:rsidRPr="009E170E">
              <w:rPr>
                <w:color w:val="000000"/>
                <w:spacing w:val="9"/>
                <w:sz w:val="24"/>
                <w:szCs w:val="24"/>
                <w:shd w:val="clear" w:color="auto" w:fill="FFFFFF"/>
                <w:lang w:val="uk-UA" w:eastAsia="uk-UA" w:bidi="uk-UA"/>
              </w:rPr>
              <w:t xml:space="preserve"> пропозиції щодо удосконалення рівня мобілізаційної готовності структурних підрозділів адміністрації, підприємств, установ та організацій району</w:t>
            </w:r>
            <w:r w:rsidR="009E170E">
              <w:rPr>
                <w:color w:val="000000"/>
                <w:spacing w:val="9"/>
                <w:sz w:val="24"/>
                <w:szCs w:val="24"/>
                <w:shd w:val="clear" w:color="auto" w:fill="FFFFFF"/>
                <w:lang w:val="uk-UA" w:eastAsia="uk-UA" w:bidi="uk-UA"/>
              </w:rPr>
              <w:t>.</w:t>
            </w:r>
          </w:p>
          <w:p w:rsidR="006307B3" w:rsidRPr="009E170E" w:rsidRDefault="006307B3"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sidRPr="009E170E">
              <w:rPr>
                <w:color w:val="000000"/>
                <w:spacing w:val="9"/>
                <w:sz w:val="24"/>
                <w:szCs w:val="24"/>
                <w:shd w:val="clear" w:color="auto" w:fill="FFFFFF"/>
                <w:lang w:val="uk-UA" w:eastAsia="uk-UA" w:bidi="uk-UA"/>
              </w:rPr>
              <w:t>7.</w:t>
            </w:r>
            <w:r w:rsidRPr="009E170E">
              <w:rPr>
                <w:color w:val="000000"/>
                <w:spacing w:val="9"/>
                <w:sz w:val="24"/>
                <w:szCs w:val="24"/>
                <w:shd w:val="clear" w:color="auto" w:fill="FFFFFF"/>
                <w:lang w:val="uk-UA" w:eastAsia="uk-UA" w:bidi="uk-UA"/>
              </w:rPr>
              <w:tab/>
            </w:r>
            <w:r w:rsidR="009E170E">
              <w:rPr>
                <w:color w:val="000000"/>
                <w:spacing w:val="9"/>
                <w:sz w:val="24"/>
                <w:szCs w:val="24"/>
                <w:shd w:val="clear" w:color="auto" w:fill="FFFFFF"/>
                <w:lang w:val="uk-UA" w:eastAsia="uk-UA" w:bidi="uk-UA"/>
              </w:rPr>
              <w:t>З</w:t>
            </w:r>
            <w:r w:rsidRPr="009E170E">
              <w:rPr>
                <w:color w:val="000000"/>
                <w:spacing w:val="9"/>
                <w:sz w:val="24"/>
                <w:szCs w:val="24"/>
                <w:shd w:val="clear" w:color="auto" w:fill="FFFFFF"/>
                <w:lang w:val="uk-UA" w:eastAsia="uk-UA" w:bidi="uk-UA"/>
              </w:rPr>
              <w:t>дійсню</w:t>
            </w:r>
            <w:r w:rsidR="009E170E">
              <w:rPr>
                <w:color w:val="000000"/>
                <w:spacing w:val="9"/>
                <w:sz w:val="24"/>
                <w:szCs w:val="24"/>
                <w:shd w:val="clear" w:color="auto" w:fill="FFFFFF"/>
                <w:lang w:val="uk-UA" w:eastAsia="uk-UA" w:bidi="uk-UA"/>
              </w:rPr>
              <w:t>є</w:t>
            </w:r>
            <w:r w:rsidRPr="009E170E">
              <w:rPr>
                <w:color w:val="000000"/>
                <w:spacing w:val="9"/>
                <w:sz w:val="24"/>
                <w:szCs w:val="24"/>
                <w:shd w:val="clear" w:color="auto" w:fill="FFFFFF"/>
                <w:lang w:val="uk-UA" w:eastAsia="uk-UA" w:bidi="uk-UA"/>
              </w:rPr>
              <w:t xml:space="preserve"> взаємодію з центральними та місцевими органами виконавчої влади з питань, пов’язаних з задоволенням потреб району в матеріально-технічних засобах, продовольчих товарах, наданні послуг та виконанні робіт галузями національної економіки України на особливий період</w:t>
            </w:r>
            <w:r w:rsidR="009E170E">
              <w:rPr>
                <w:color w:val="000000"/>
                <w:spacing w:val="9"/>
                <w:sz w:val="24"/>
                <w:szCs w:val="24"/>
                <w:shd w:val="clear" w:color="auto" w:fill="FFFFFF"/>
                <w:lang w:val="uk-UA" w:eastAsia="uk-UA" w:bidi="uk-UA"/>
              </w:rPr>
              <w:t>.</w:t>
            </w:r>
          </w:p>
          <w:p w:rsidR="006307B3" w:rsidRPr="009E170E" w:rsidRDefault="006307B3"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sidRPr="009E170E">
              <w:rPr>
                <w:color w:val="000000"/>
                <w:spacing w:val="9"/>
                <w:sz w:val="24"/>
                <w:szCs w:val="24"/>
                <w:shd w:val="clear" w:color="auto" w:fill="FFFFFF"/>
                <w:lang w:val="uk-UA" w:eastAsia="uk-UA" w:bidi="uk-UA"/>
              </w:rPr>
              <w:t>8.</w:t>
            </w:r>
            <w:r w:rsidRPr="009E170E">
              <w:rPr>
                <w:color w:val="000000"/>
                <w:spacing w:val="9"/>
                <w:sz w:val="24"/>
                <w:szCs w:val="24"/>
                <w:shd w:val="clear" w:color="auto" w:fill="FFFFFF"/>
                <w:lang w:val="uk-UA" w:eastAsia="uk-UA" w:bidi="uk-UA"/>
              </w:rPr>
              <w:tab/>
            </w:r>
            <w:r w:rsidR="009E170E">
              <w:rPr>
                <w:color w:val="000000"/>
                <w:spacing w:val="9"/>
                <w:sz w:val="24"/>
                <w:szCs w:val="24"/>
                <w:shd w:val="clear" w:color="auto" w:fill="FFFFFF"/>
                <w:lang w:val="uk-UA" w:eastAsia="uk-UA" w:bidi="uk-UA"/>
              </w:rPr>
              <w:t>Здійснює</w:t>
            </w:r>
            <w:r w:rsidRPr="009E170E">
              <w:rPr>
                <w:color w:val="000000"/>
                <w:spacing w:val="9"/>
                <w:sz w:val="24"/>
                <w:szCs w:val="24"/>
                <w:shd w:val="clear" w:color="auto" w:fill="FFFFFF"/>
                <w:lang w:val="uk-UA" w:eastAsia="uk-UA" w:bidi="uk-UA"/>
              </w:rPr>
              <w:t xml:space="preserve"> контроль в ході виконання підприємствами, установами та організаціями мобілізаційних завдань (замовлень) відповідно до </w:t>
            </w:r>
            <w:r w:rsidRPr="009E170E">
              <w:rPr>
                <w:color w:val="000000"/>
                <w:spacing w:val="9"/>
                <w:sz w:val="24"/>
                <w:szCs w:val="24"/>
                <w:shd w:val="clear" w:color="auto" w:fill="FFFFFF"/>
                <w:lang w:val="uk-UA" w:eastAsia="uk-UA" w:bidi="uk-UA"/>
              </w:rPr>
              <w:lastRenderedPageBreak/>
              <w:t>укладених договорів (контрактів); створення і стан готовності спеціальних формувань, які створюються згідно із законодавством України та передаються до складу Збройних Сил України та інших військових формувань в особливий період</w:t>
            </w:r>
            <w:r w:rsidR="009E170E">
              <w:rPr>
                <w:color w:val="000000"/>
                <w:spacing w:val="9"/>
                <w:sz w:val="24"/>
                <w:szCs w:val="24"/>
                <w:shd w:val="clear" w:color="auto" w:fill="FFFFFF"/>
                <w:lang w:val="uk-UA" w:eastAsia="uk-UA" w:bidi="uk-UA"/>
              </w:rPr>
              <w:t>.</w:t>
            </w:r>
          </w:p>
          <w:p w:rsidR="006307B3" w:rsidRPr="009E170E" w:rsidRDefault="009E170E"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Pr>
                <w:color w:val="000000"/>
                <w:spacing w:val="9"/>
                <w:sz w:val="24"/>
                <w:szCs w:val="24"/>
                <w:shd w:val="clear" w:color="auto" w:fill="FFFFFF"/>
                <w:lang w:val="uk-UA" w:eastAsia="uk-UA" w:bidi="uk-UA"/>
              </w:rPr>
              <w:t>9.</w:t>
            </w:r>
            <w:r>
              <w:rPr>
                <w:color w:val="000000"/>
                <w:spacing w:val="9"/>
                <w:sz w:val="24"/>
                <w:szCs w:val="24"/>
                <w:shd w:val="clear" w:color="auto" w:fill="FFFFFF"/>
                <w:lang w:val="uk-UA" w:eastAsia="uk-UA" w:bidi="uk-UA"/>
              </w:rPr>
              <w:tab/>
              <w:t>Бере</w:t>
            </w:r>
            <w:r w:rsidR="006307B3" w:rsidRPr="009E170E">
              <w:rPr>
                <w:color w:val="000000"/>
                <w:spacing w:val="9"/>
                <w:sz w:val="24"/>
                <w:szCs w:val="24"/>
                <w:shd w:val="clear" w:color="auto" w:fill="FFFFFF"/>
                <w:lang w:val="uk-UA" w:eastAsia="uk-UA" w:bidi="uk-UA"/>
              </w:rPr>
              <w:t xml:space="preserve"> участь у перевірках проведення заходів мобілізаційної підготовки та стану мобілізаційної готовності підприємств, установ, організацій району та спеціальних формувань, які утворюються відповідно до чинного законодавства та плануються до передачі до складу Збройних сил України та інших військових формувань</w:t>
            </w:r>
            <w:r>
              <w:rPr>
                <w:color w:val="000000"/>
                <w:spacing w:val="9"/>
                <w:sz w:val="24"/>
                <w:szCs w:val="24"/>
                <w:shd w:val="clear" w:color="auto" w:fill="FFFFFF"/>
                <w:lang w:val="uk-UA" w:eastAsia="uk-UA" w:bidi="uk-UA"/>
              </w:rPr>
              <w:t>.</w:t>
            </w:r>
          </w:p>
          <w:p w:rsidR="00D83200" w:rsidRPr="009E170E" w:rsidRDefault="00D83200" w:rsidP="00D83200">
            <w:pPr>
              <w:widowControl w:val="0"/>
              <w:tabs>
                <w:tab w:val="clear" w:pos="567"/>
                <w:tab w:val="clear" w:pos="5103"/>
                <w:tab w:val="clear" w:pos="7088"/>
                <w:tab w:val="left" w:pos="695"/>
              </w:tabs>
              <w:ind w:left="142" w:firstLine="142"/>
              <w:jc w:val="left"/>
              <w:rPr>
                <w:color w:val="000000"/>
                <w:spacing w:val="9"/>
                <w:sz w:val="24"/>
                <w:szCs w:val="24"/>
                <w:shd w:val="clear" w:color="auto" w:fill="FFFFFF"/>
                <w:lang w:val="uk-UA" w:eastAsia="uk-UA" w:bidi="uk-UA"/>
              </w:rPr>
            </w:pPr>
            <w:r>
              <w:rPr>
                <w:color w:val="000000"/>
                <w:spacing w:val="9"/>
                <w:sz w:val="24"/>
                <w:szCs w:val="24"/>
                <w:shd w:val="clear" w:color="auto" w:fill="FFFFFF"/>
                <w:lang w:val="uk-UA" w:eastAsia="uk-UA" w:bidi="uk-UA"/>
              </w:rPr>
              <w:t xml:space="preserve">10. </w:t>
            </w:r>
            <w:r w:rsidRPr="00D83200">
              <w:rPr>
                <w:color w:val="000000"/>
                <w:spacing w:val="9"/>
                <w:sz w:val="24"/>
                <w:szCs w:val="24"/>
                <w:shd w:val="clear" w:color="auto" w:fill="FFFFFF"/>
                <w:lang w:val="uk-UA" w:eastAsia="uk-UA" w:bidi="uk-UA"/>
              </w:rPr>
              <w:t xml:space="preserve">Надає допомогу в межах повноважень працівникам </w:t>
            </w:r>
            <w:r>
              <w:rPr>
                <w:color w:val="000000"/>
                <w:spacing w:val="9"/>
                <w:sz w:val="24"/>
                <w:szCs w:val="24"/>
                <w:shd w:val="clear" w:color="auto" w:fill="FFFFFF"/>
                <w:lang w:val="uk-UA" w:eastAsia="uk-UA" w:bidi="uk-UA"/>
              </w:rPr>
              <w:t>територіального</w:t>
            </w:r>
            <w:r w:rsidRPr="00D83200">
              <w:rPr>
                <w:color w:val="000000"/>
                <w:spacing w:val="9"/>
                <w:sz w:val="24"/>
                <w:szCs w:val="24"/>
                <w:shd w:val="clear" w:color="auto" w:fill="FFFFFF"/>
                <w:lang w:val="uk-UA" w:eastAsia="uk-UA" w:bidi="uk-UA"/>
              </w:rPr>
              <w:t xml:space="preserve"> центр</w:t>
            </w:r>
            <w:r>
              <w:rPr>
                <w:color w:val="000000"/>
                <w:spacing w:val="9"/>
                <w:sz w:val="24"/>
                <w:szCs w:val="24"/>
                <w:shd w:val="clear" w:color="auto" w:fill="FFFFFF"/>
                <w:lang w:val="uk-UA" w:eastAsia="uk-UA" w:bidi="uk-UA"/>
              </w:rPr>
              <w:t>у</w:t>
            </w:r>
            <w:r w:rsidRPr="00D83200">
              <w:rPr>
                <w:color w:val="000000"/>
                <w:spacing w:val="9"/>
                <w:sz w:val="24"/>
                <w:szCs w:val="24"/>
                <w:shd w:val="clear" w:color="auto" w:fill="FFFFFF"/>
                <w:lang w:val="uk-UA" w:eastAsia="uk-UA" w:bidi="uk-UA"/>
              </w:rPr>
              <w:t xml:space="preserve"> комплектування та соціальної підтримки району у підготовці плануючих та розпорядчих документів з організації приписки</w:t>
            </w:r>
            <w:r>
              <w:rPr>
                <w:color w:val="000000"/>
                <w:spacing w:val="9"/>
                <w:sz w:val="24"/>
                <w:szCs w:val="24"/>
                <w:shd w:val="clear" w:color="auto" w:fill="FFFFFF"/>
                <w:lang w:val="uk-UA" w:eastAsia="uk-UA" w:bidi="uk-UA"/>
              </w:rPr>
              <w:t xml:space="preserve"> громадян до призовної дільниці, б</w:t>
            </w:r>
            <w:r w:rsidRPr="00D83200">
              <w:rPr>
                <w:color w:val="000000"/>
                <w:spacing w:val="9"/>
                <w:sz w:val="24"/>
                <w:szCs w:val="24"/>
                <w:shd w:val="clear" w:color="auto" w:fill="FFFFFF"/>
                <w:lang w:val="uk-UA" w:eastAsia="uk-UA" w:bidi="uk-UA"/>
              </w:rPr>
              <w:t>ере участь у заходах щодо контролю за проведенням призову на строкову військову службу, а також проведенням відбору громадян на військову службу за контрактом.</w:t>
            </w:r>
          </w:p>
        </w:tc>
      </w:tr>
      <w:tr w:rsidR="0078278F" w:rsidRPr="00A624E5" w:rsidTr="003802C9">
        <w:trPr>
          <w:trHeight w:val="1792"/>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left"/>
              <w:rPr>
                <w:sz w:val="24"/>
                <w:szCs w:val="24"/>
                <w:lang w:val="uk-UA" w:eastAsia="uk-UA"/>
              </w:rPr>
            </w:pPr>
            <w:r w:rsidRPr="0078278F">
              <w:rPr>
                <w:sz w:val="24"/>
                <w:szCs w:val="24"/>
                <w:lang w:val="uk-UA" w:eastAsia="uk-UA"/>
              </w:rPr>
              <w:lastRenderedPageBreak/>
              <w:t>Умови оплати праці</w:t>
            </w:r>
          </w:p>
        </w:tc>
        <w:tc>
          <w:tcPr>
            <w:tcW w:w="6522" w:type="dxa"/>
            <w:tcBorders>
              <w:top w:val="single" w:sz="2" w:space="0" w:color="auto"/>
              <w:left w:val="single" w:sz="2" w:space="0" w:color="auto"/>
              <w:bottom w:val="single" w:sz="2" w:space="0" w:color="auto"/>
              <w:right w:val="single" w:sz="2" w:space="0" w:color="auto"/>
            </w:tcBorders>
            <w:hideMark/>
          </w:tcPr>
          <w:p w:rsidR="006206C0" w:rsidRPr="0078278F" w:rsidRDefault="003802C9" w:rsidP="006206C0">
            <w:pPr>
              <w:pStyle w:val="rvps12"/>
              <w:spacing w:before="0" w:beforeAutospacing="0" w:after="60" w:afterAutospacing="0"/>
              <w:ind w:left="142" w:right="102" w:firstLine="142"/>
              <w:jc w:val="both"/>
            </w:pPr>
            <w:r>
              <w:t>посадовий оклад – 61</w:t>
            </w:r>
            <w:r w:rsidR="006206C0">
              <w:t>00</w:t>
            </w:r>
            <w:r w:rsidR="006206C0" w:rsidRPr="0078278F">
              <w:t xml:space="preserve"> грн. </w:t>
            </w:r>
          </w:p>
          <w:p w:rsidR="00B62B15" w:rsidRPr="0078278F" w:rsidRDefault="006206C0" w:rsidP="00285BD9">
            <w:pPr>
              <w:ind w:left="142" w:firstLine="142"/>
              <w:jc w:val="left"/>
              <w:rPr>
                <w:sz w:val="24"/>
                <w:szCs w:val="24"/>
                <w:lang w:val="uk-UA" w:eastAsia="uk-UA"/>
              </w:rPr>
            </w:pPr>
            <w:r w:rsidRPr="0078278F">
              <w:rPr>
                <w:color w:val="000000"/>
                <w:sz w:val="24"/>
                <w:szCs w:val="24"/>
                <w:lang w:val="uk-UA"/>
              </w:rPr>
              <w:t>надбавки, доплати, премії та компенсації</w:t>
            </w:r>
            <w:r w:rsidRPr="0078278F">
              <w:rPr>
                <w:sz w:val="24"/>
                <w:szCs w:val="24"/>
                <w:lang w:val="uk-UA"/>
              </w:rPr>
              <w:t xml:space="preserve"> відповідно до статті 52 Закону України «Про державну службу»; 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w:t>
            </w:r>
          </w:p>
        </w:tc>
      </w:tr>
      <w:tr w:rsidR="0078278F" w:rsidRPr="0078278F" w:rsidTr="003802C9">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left"/>
              <w:rPr>
                <w:sz w:val="24"/>
                <w:szCs w:val="24"/>
                <w:lang w:val="uk-UA" w:eastAsia="uk-UA"/>
              </w:rPr>
            </w:pPr>
            <w:r w:rsidRPr="0078278F">
              <w:rPr>
                <w:sz w:val="24"/>
                <w:szCs w:val="24"/>
                <w:lang w:val="uk-UA" w:eastAsia="uk-UA"/>
              </w:rPr>
              <w:t>Інформація про строковість чи безстроковість призначення на посаду</w:t>
            </w:r>
          </w:p>
        </w:tc>
        <w:tc>
          <w:tcPr>
            <w:tcW w:w="6522" w:type="dxa"/>
            <w:tcBorders>
              <w:top w:val="single" w:sz="2" w:space="0" w:color="auto"/>
              <w:left w:val="single" w:sz="2" w:space="0" w:color="auto"/>
              <w:bottom w:val="single" w:sz="2" w:space="0" w:color="auto"/>
              <w:right w:val="single" w:sz="2" w:space="0" w:color="auto"/>
            </w:tcBorders>
            <w:hideMark/>
          </w:tcPr>
          <w:p w:rsidR="0078278F" w:rsidRDefault="00C02A11" w:rsidP="00C02A11">
            <w:pPr>
              <w:tabs>
                <w:tab w:val="clear" w:pos="567"/>
                <w:tab w:val="clear" w:pos="5103"/>
                <w:tab w:val="clear" w:pos="7088"/>
              </w:tabs>
              <w:spacing w:before="150" w:after="150"/>
              <w:ind w:left="142" w:firstLine="142"/>
              <w:jc w:val="left"/>
              <w:rPr>
                <w:sz w:val="24"/>
                <w:szCs w:val="24"/>
                <w:lang w:val="uk-UA" w:eastAsia="uk-UA"/>
              </w:rPr>
            </w:pPr>
            <w:r>
              <w:rPr>
                <w:sz w:val="24"/>
                <w:szCs w:val="24"/>
                <w:lang w:val="uk-UA" w:eastAsia="uk-UA"/>
              </w:rPr>
              <w:t>б</w:t>
            </w:r>
            <w:r w:rsidR="0078278F" w:rsidRPr="0078278F">
              <w:rPr>
                <w:sz w:val="24"/>
                <w:szCs w:val="24"/>
                <w:lang w:val="uk-UA" w:eastAsia="uk-UA"/>
              </w:rPr>
              <w:t>езстроково</w:t>
            </w:r>
          </w:p>
          <w:p w:rsidR="00C02A11" w:rsidRPr="0078278F" w:rsidRDefault="00C02A11" w:rsidP="00C02A11">
            <w:pPr>
              <w:tabs>
                <w:tab w:val="clear" w:pos="567"/>
                <w:tab w:val="clear" w:pos="5103"/>
                <w:tab w:val="clear" w:pos="7088"/>
              </w:tabs>
              <w:spacing w:before="150" w:after="150"/>
              <w:ind w:left="142" w:firstLine="142"/>
              <w:jc w:val="left"/>
              <w:rPr>
                <w:sz w:val="24"/>
                <w:szCs w:val="24"/>
                <w:lang w:val="uk-UA" w:eastAsia="uk-UA"/>
              </w:rPr>
            </w:pPr>
            <w:r>
              <w:rPr>
                <w:sz w:val="24"/>
                <w:szCs w:val="24"/>
                <w:lang w:val="uk-UA" w:eastAsia="uk-UA"/>
              </w:rPr>
              <w:t>с</w:t>
            </w:r>
            <w:r w:rsidRPr="00C02A11">
              <w:rPr>
                <w:sz w:val="24"/>
                <w:szCs w:val="24"/>
                <w:lang w:val="uk-UA" w:eastAsia="uk-UA"/>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78278F" w:rsidRPr="0078278F" w:rsidTr="003802C9">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left"/>
              <w:rPr>
                <w:sz w:val="24"/>
                <w:szCs w:val="24"/>
                <w:lang w:val="uk-UA" w:eastAsia="uk-UA"/>
              </w:rPr>
            </w:pPr>
            <w:r w:rsidRPr="0078278F">
              <w:rPr>
                <w:sz w:val="24"/>
                <w:szCs w:val="24"/>
                <w:lang w:val="uk-UA" w:eastAsia="uk-UA"/>
              </w:rPr>
              <w:t>Перелік інформації, необхідної для участі в конкурсі, та строк її подання</w:t>
            </w:r>
          </w:p>
        </w:tc>
        <w:tc>
          <w:tcPr>
            <w:tcW w:w="6522" w:type="dxa"/>
            <w:tcBorders>
              <w:top w:val="single" w:sz="2" w:space="0" w:color="auto"/>
              <w:left w:val="single" w:sz="2" w:space="0" w:color="auto"/>
              <w:bottom w:val="single" w:sz="2" w:space="0" w:color="auto"/>
              <w:right w:val="single" w:sz="2" w:space="0" w:color="auto"/>
            </w:tcBorders>
            <w:hideMark/>
          </w:tcPr>
          <w:p w:rsidR="00556DEC" w:rsidRDefault="00556DEC" w:rsidP="00C02A11">
            <w:pPr>
              <w:tabs>
                <w:tab w:val="clear" w:pos="567"/>
                <w:tab w:val="clear" w:pos="5103"/>
                <w:tab w:val="clear" w:pos="7088"/>
              </w:tabs>
              <w:ind w:left="142" w:firstLine="142"/>
              <w:jc w:val="left"/>
              <w:rPr>
                <w:sz w:val="24"/>
                <w:szCs w:val="24"/>
                <w:lang w:val="uk-UA" w:eastAsia="uk-UA"/>
              </w:rPr>
            </w:pPr>
          </w:p>
          <w:p w:rsidR="00E86ED1" w:rsidRDefault="00E86ED1" w:rsidP="00C02A11">
            <w:pPr>
              <w:tabs>
                <w:tab w:val="clear" w:pos="567"/>
                <w:tab w:val="clear" w:pos="5103"/>
                <w:tab w:val="clear" w:pos="7088"/>
              </w:tabs>
              <w:ind w:left="142" w:firstLine="142"/>
              <w:jc w:val="left"/>
              <w:rPr>
                <w:sz w:val="24"/>
                <w:szCs w:val="24"/>
                <w:lang w:val="uk-UA" w:eastAsia="uk-UA"/>
              </w:rPr>
            </w:pPr>
            <w:r>
              <w:rPr>
                <w:sz w:val="24"/>
                <w:szCs w:val="24"/>
                <w:lang w:val="uk-UA" w:eastAsia="uk-UA"/>
              </w:rPr>
              <w:t>1) заява</w:t>
            </w:r>
            <w:r w:rsidRPr="00E86ED1">
              <w:rPr>
                <w:sz w:val="24"/>
                <w:szCs w:val="24"/>
                <w:lang w:val="uk-UA" w:eastAsia="uk-UA"/>
              </w:rPr>
              <w:t xml:space="preserve"> про участь у конкурсі із зазначенням основних мотивів щодо зайняття посади за формою згідно з додатком 2</w:t>
            </w:r>
            <w:r>
              <w:rPr>
                <w:sz w:val="24"/>
                <w:szCs w:val="24"/>
                <w:lang w:val="uk-UA" w:eastAsia="uk-UA"/>
              </w:rPr>
              <w:t xml:space="preserve"> Порядку</w:t>
            </w:r>
            <w:r w:rsidRPr="0078278F">
              <w:rPr>
                <w:sz w:val="24"/>
                <w:szCs w:val="24"/>
                <w:lang w:val="uk-UA" w:eastAsia="uk-UA"/>
              </w:rPr>
              <w:t xml:space="preserve"> проведення конкурсу на зайняття посад державної служби</w:t>
            </w:r>
            <w:r w:rsidRPr="00E86ED1">
              <w:rPr>
                <w:sz w:val="24"/>
                <w:szCs w:val="24"/>
                <w:lang w:val="uk-UA" w:eastAsia="uk-UA"/>
              </w:rPr>
              <w:t>;</w:t>
            </w:r>
          </w:p>
          <w:p w:rsidR="00E86ED1" w:rsidRPr="00E86ED1"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2) резюме за формою згідно з додатком 2</w:t>
            </w:r>
            <w:r w:rsidRPr="00E86ED1">
              <w:rPr>
                <w:sz w:val="24"/>
                <w:szCs w:val="24"/>
                <w:vertAlign w:val="superscript"/>
                <w:lang w:val="uk-UA" w:eastAsia="uk-UA"/>
              </w:rPr>
              <w:t>1</w:t>
            </w:r>
            <w:r>
              <w:rPr>
                <w:sz w:val="24"/>
                <w:szCs w:val="24"/>
                <w:lang w:val="uk-UA" w:eastAsia="uk-UA"/>
              </w:rPr>
              <w:t xml:space="preserve"> Порядку</w:t>
            </w:r>
            <w:r w:rsidRPr="0078278F">
              <w:rPr>
                <w:sz w:val="24"/>
                <w:szCs w:val="24"/>
                <w:lang w:val="uk-UA" w:eastAsia="uk-UA"/>
              </w:rPr>
              <w:t xml:space="preserve"> проведення конкурсу на зайняття посад державної служби</w:t>
            </w:r>
            <w:r w:rsidRPr="00E86ED1">
              <w:rPr>
                <w:sz w:val="24"/>
                <w:szCs w:val="24"/>
                <w:lang w:val="uk-UA" w:eastAsia="uk-UA"/>
              </w:rPr>
              <w:t>, в якому обов’язково зазначається така інформація:</w:t>
            </w:r>
          </w:p>
          <w:p w:rsidR="00E86ED1" w:rsidRPr="00E86ED1"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прізвище, ім’я, по батькові кандидата;</w:t>
            </w:r>
          </w:p>
          <w:p w:rsidR="00E86ED1" w:rsidRPr="00E86ED1"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реквізити документа, що посвідчує особу та підтверджує громадянство України;</w:t>
            </w:r>
          </w:p>
          <w:p w:rsidR="00E86ED1" w:rsidRPr="00E86ED1"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підтвердження наявності відповідного ступеня вищої освіти;</w:t>
            </w:r>
          </w:p>
          <w:p w:rsidR="00E86ED1" w:rsidRPr="00E86ED1"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86ED1" w:rsidRPr="00E86ED1"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3) заяв</w:t>
            </w:r>
            <w:r>
              <w:rPr>
                <w:sz w:val="24"/>
                <w:szCs w:val="24"/>
                <w:lang w:val="uk-UA" w:eastAsia="uk-UA"/>
              </w:rPr>
              <w:t>а</w:t>
            </w:r>
            <w:r w:rsidRPr="00E86ED1">
              <w:rPr>
                <w:sz w:val="24"/>
                <w:szCs w:val="24"/>
                <w:lang w:val="uk-UA" w:eastAsia="uk-UA"/>
              </w:rPr>
              <w:t>, в якій повідомляє, що до неї не застосовуються заборони, визначені частиною третьою або четвертою статті 1 Закону У</w:t>
            </w:r>
            <w:r>
              <w:rPr>
                <w:sz w:val="24"/>
                <w:szCs w:val="24"/>
                <w:lang w:val="uk-UA" w:eastAsia="uk-UA"/>
              </w:rPr>
              <w:t>країни «</w:t>
            </w:r>
            <w:r w:rsidRPr="00E86ED1">
              <w:rPr>
                <w:sz w:val="24"/>
                <w:szCs w:val="24"/>
                <w:lang w:val="uk-UA" w:eastAsia="uk-UA"/>
              </w:rPr>
              <w:t>Про очищення влади</w:t>
            </w:r>
            <w:r>
              <w:rPr>
                <w:sz w:val="24"/>
                <w:szCs w:val="24"/>
                <w:lang w:val="uk-UA" w:eastAsia="uk-UA"/>
              </w:rPr>
              <w:t>»</w:t>
            </w:r>
            <w:r w:rsidRPr="00E86ED1">
              <w:rPr>
                <w:sz w:val="24"/>
                <w:szCs w:val="24"/>
                <w:lang w:val="uk-UA" w:eastAsia="uk-UA"/>
              </w:rPr>
              <w:t xml:space="preserve">, та надає згоду на </w:t>
            </w:r>
            <w:r w:rsidRPr="00E86ED1">
              <w:rPr>
                <w:sz w:val="24"/>
                <w:szCs w:val="24"/>
                <w:lang w:val="uk-UA" w:eastAsia="uk-UA"/>
              </w:rPr>
              <w:lastRenderedPageBreak/>
              <w:t>проходження перевірки та на оприлюднення відомостей стосовно неї відповідно до зазначеного Закону.</w:t>
            </w:r>
          </w:p>
          <w:p w:rsidR="00E86ED1"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Подача додатків до заяви не є обов’язковою;</w:t>
            </w:r>
          </w:p>
          <w:p w:rsidR="00CD58AC" w:rsidRPr="00E86ED1" w:rsidRDefault="00CD58AC" w:rsidP="00C02A11">
            <w:pPr>
              <w:tabs>
                <w:tab w:val="clear" w:pos="567"/>
                <w:tab w:val="clear" w:pos="5103"/>
                <w:tab w:val="clear" w:pos="7088"/>
              </w:tabs>
              <w:ind w:left="142" w:firstLine="142"/>
              <w:jc w:val="left"/>
              <w:rPr>
                <w:sz w:val="24"/>
                <w:szCs w:val="24"/>
                <w:lang w:val="uk-UA" w:eastAsia="uk-UA"/>
              </w:rPr>
            </w:pPr>
            <w:r>
              <w:rPr>
                <w:sz w:val="24"/>
                <w:szCs w:val="24"/>
                <w:lang w:val="uk-UA" w:eastAsia="uk-UA"/>
              </w:rPr>
              <w:t>3</w:t>
            </w:r>
            <w:r>
              <w:rPr>
                <w:sz w:val="24"/>
                <w:szCs w:val="24"/>
                <w:vertAlign w:val="superscript"/>
                <w:lang w:val="uk-UA" w:eastAsia="uk-UA"/>
              </w:rPr>
              <w:t>1</w:t>
            </w:r>
            <w:r>
              <w:rPr>
                <w:sz w:val="24"/>
                <w:szCs w:val="24"/>
                <w:lang w:val="uk-UA" w:eastAsia="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E86ED1" w:rsidRPr="00E86ED1"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86ED1">
              <w:rPr>
                <w:sz w:val="24"/>
                <w:szCs w:val="24"/>
                <w:lang w:val="uk-UA" w:eastAsia="uk-UA"/>
              </w:rPr>
              <w:t>компетентностей</w:t>
            </w:r>
            <w:proofErr w:type="spellEnd"/>
            <w:r w:rsidRPr="00E86ED1">
              <w:rPr>
                <w:sz w:val="24"/>
                <w:szCs w:val="24"/>
                <w:lang w:val="uk-UA" w:eastAsia="uk-UA"/>
              </w:rPr>
              <w:t>, репутації (характеристики, рекомендації, наукові публікації тощо).</w:t>
            </w:r>
          </w:p>
          <w:p w:rsidR="00E86ED1" w:rsidRPr="00E86ED1"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78278F" w:rsidRDefault="00E86ED1" w:rsidP="00C02A11">
            <w:pPr>
              <w:tabs>
                <w:tab w:val="clear" w:pos="567"/>
                <w:tab w:val="clear" w:pos="5103"/>
                <w:tab w:val="clear" w:pos="7088"/>
              </w:tabs>
              <w:ind w:left="142" w:firstLine="142"/>
              <w:jc w:val="left"/>
              <w:rPr>
                <w:sz w:val="24"/>
                <w:szCs w:val="24"/>
                <w:lang w:val="uk-UA" w:eastAsia="uk-UA"/>
              </w:rPr>
            </w:pPr>
            <w:r w:rsidRPr="00E86ED1">
              <w:rPr>
                <w:sz w:val="24"/>
                <w:szCs w:val="24"/>
                <w:lang w:val="uk-UA" w:eastAsia="uk-UA"/>
              </w:rPr>
              <w:t>Державні службовці державного органу, в якому проводиться конкурс, які бажають взяти участь у конкурсі, подають ли</w:t>
            </w:r>
            <w:r>
              <w:rPr>
                <w:sz w:val="24"/>
                <w:szCs w:val="24"/>
                <w:lang w:val="uk-UA" w:eastAsia="uk-UA"/>
              </w:rPr>
              <w:t>ше заяву про участь у конкурсі.</w:t>
            </w:r>
          </w:p>
          <w:p w:rsidR="00830657" w:rsidRDefault="00830657" w:rsidP="00004EFB">
            <w:pPr>
              <w:tabs>
                <w:tab w:val="clear" w:pos="567"/>
                <w:tab w:val="clear" w:pos="5103"/>
                <w:tab w:val="clear" w:pos="7088"/>
              </w:tabs>
              <w:ind w:left="142" w:firstLine="142"/>
              <w:jc w:val="left"/>
              <w:rPr>
                <w:sz w:val="24"/>
                <w:szCs w:val="24"/>
                <w:lang w:val="uk-UA" w:eastAsia="uk-UA"/>
              </w:rPr>
            </w:pPr>
            <w:r>
              <w:rPr>
                <w:sz w:val="24"/>
                <w:szCs w:val="24"/>
                <w:lang w:val="uk-UA" w:eastAsia="uk-UA"/>
              </w:rPr>
              <w:t xml:space="preserve">Документи приймаються до </w:t>
            </w:r>
            <w:r w:rsidR="00F03339" w:rsidRPr="00F03339">
              <w:rPr>
                <w:sz w:val="24"/>
                <w:szCs w:val="24"/>
                <w:lang w:val="uk-UA" w:eastAsia="uk-UA"/>
              </w:rPr>
              <w:t>15</w:t>
            </w:r>
            <w:r w:rsidRPr="00F03339">
              <w:rPr>
                <w:sz w:val="24"/>
                <w:szCs w:val="24"/>
                <w:lang w:val="uk-UA" w:eastAsia="uk-UA"/>
              </w:rPr>
              <w:t xml:space="preserve"> год </w:t>
            </w:r>
            <w:r w:rsidR="00F03339" w:rsidRPr="00F03339">
              <w:rPr>
                <w:sz w:val="24"/>
                <w:szCs w:val="24"/>
                <w:lang w:val="uk-UA" w:eastAsia="uk-UA"/>
              </w:rPr>
              <w:t>45</w:t>
            </w:r>
            <w:r w:rsidR="00EC6F83" w:rsidRPr="00F03339">
              <w:rPr>
                <w:sz w:val="24"/>
                <w:szCs w:val="24"/>
                <w:lang w:val="uk-UA" w:eastAsia="uk-UA"/>
              </w:rPr>
              <w:t xml:space="preserve"> хв </w:t>
            </w:r>
            <w:r w:rsidR="00F03339" w:rsidRPr="00F03339">
              <w:rPr>
                <w:sz w:val="24"/>
                <w:szCs w:val="24"/>
                <w:lang w:val="uk-UA" w:eastAsia="uk-UA"/>
              </w:rPr>
              <w:t>14 січня</w:t>
            </w:r>
            <w:r w:rsidR="00004EFB" w:rsidRPr="00F03339">
              <w:rPr>
                <w:sz w:val="24"/>
                <w:szCs w:val="24"/>
                <w:lang w:val="uk-UA" w:eastAsia="uk-UA"/>
              </w:rPr>
              <w:t xml:space="preserve"> </w:t>
            </w:r>
            <w:r w:rsidR="002E15CD" w:rsidRPr="00F03339">
              <w:rPr>
                <w:sz w:val="24"/>
                <w:szCs w:val="24"/>
                <w:lang w:val="uk-UA" w:eastAsia="uk-UA"/>
              </w:rPr>
              <w:t>202</w:t>
            </w:r>
            <w:r w:rsidR="00F03339" w:rsidRPr="00F03339">
              <w:rPr>
                <w:sz w:val="24"/>
                <w:szCs w:val="24"/>
                <w:lang w:val="uk-UA" w:eastAsia="uk-UA"/>
              </w:rPr>
              <w:t>2</w:t>
            </w:r>
            <w:r w:rsidR="002E15CD" w:rsidRPr="00F03339">
              <w:rPr>
                <w:sz w:val="24"/>
                <w:szCs w:val="24"/>
                <w:lang w:val="uk-UA" w:eastAsia="uk-UA"/>
              </w:rPr>
              <w:t> </w:t>
            </w:r>
            <w:r w:rsidRPr="00004EFB">
              <w:rPr>
                <w:sz w:val="24"/>
                <w:szCs w:val="24"/>
                <w:lang w:val="uk-UA" w:eastAsia="uk-UA"/>
              </w:rPr>
              <w:t>року включно</w:t>
            </w:r>
          </w:p>
          <w:p w:rsidR="00556DEC" w:rsidRPr="0078278F" w:rsidRDefault="00556DEC" w:rsidP="00004EFB">
            <w:pPr>
              <w:tabs>
                <w:tab w:val="clear" w:pos="567"/>
                <w:tab w:val="clear" w:pos="5103"/>
                <w:tab w:val="clear" w:pos="7088"/>
              </w:tabs>
              <w:ind w:left="142" w:firstLine="142"/>
              <w:jc w:val="left"/>
              <w:rPr>
                <w:sz w:val="24"/>
                <w:szCs w:val="24"/>
                <w:lang w:val="uk-UA" w:eastAsia="uk-UA"/>
              </w:rPr>
            </w:pPr>
          </w:p>
        </w:tc>
      </w:tr>
      <w:tr w:rsidR="0078278F" w:rsidRPr="0078278F" w:rsidTr="003802C9">
        <w:trPr>
          <w:trHeight w:val="1040"/>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left"/>
              <w:rPr>
                <w:sz w:val="24"/>
                <w:szCs w:val="24"/>
                <w:lang w:val="uk-UA" w:eastAsia="uk-UA"/>
              </w:rPr>
            </w:pPr>
            <w:r w:rsidRPr="0078278F">
              <w:rPr>
                <w:sz w:val="24"/>
                <w:szCs w:val="24"/>
                <w:lang w:val="uk-UA" w:eastAsia="uk-UA"/>
              </w:rPr>
              <w:lastRenderedPageBreak/>
              <w:t>Додаткові (необов’язкові) документи</w:t>
            </w:r>
          </w:p>
        </w:tc>
        <w:tc>
          <w:tcPr>
            <w:tcW w:w="6522" w:type="dxa"/>
            <w:tcBorders>
              <w:top w:val="single" w:sz="2" w:space="0" w:color="auto"/>
              <w:left w:val="single" w:sz="2" w:space="0" w:color="auto"/>
              <w:bottom w:val="single" w:sz="2" w:space="0" w:color="auto"/>
              <w:right w:val="single" w:sz="2" w:space="0" w:color="auto"/>
            </w:tcBorders>
            <w:hideMark/>
          </w:tcPr>
          <w:p w:rsidR="0078278F" w:rsidRPr="0078278F" w:rsidRDefault="0078278F" w:rsidP="00C02A11">
            <w:pPr>
              <w:tabs>
                <w:tab w:val="clear" w:pos="567"/>
                <w:tab w:val="clear" w:pos="5103"/>
                <w:tab w:val="clear" w:pos="7088"/>
              </w:tabs>
              <w:spacing w:before="150" w:after="150"/>
              <w:ind w:left="142" w:firstLine="142"/>
              <w:jc w:val="left"/>
              <w:rPr>
                <w:sz w:val="24"/>
                <w:szCs w:val="24"/>
                <w:lang w:val="uk-UA" w:eastAsia="uk-UA"/>
              </w:rPr>
            </w:pPr>
            <w:r w:rsidRPr="0078278F">
              <w:rPr>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8278F" w:rsidRPr="00830657" w:rsidTr="003802C9">
        <w:trPr>
          <w:trHeight w:val="332"/>
        </w:trPr>
        <w:tc>
          <w:tcPr>
            <w:tcW w:w="3405" w:type="dxa"/>
            <w:gridSpan w:val="2"/>
            <w:tcBorders>
              <w:top w:val="single" w:sz="2" w:space="0" w:color="auto"/>
              <w:left w:val="single" w:sz="2" w:space="0" w:color="auto"/>
              <w:bottom w:val="single" w:sz="2" w:space="0" w:color="auto"/>
              <w:right w:val="single" w:sz="2" w:space="0" w:color="auto"/>
            </w:tcBorders>
            <w:hideMark/>
          </w:tcPr>
          <w:p w:rsidR="00E51D4F" w:rsidRPr="00E51D4F" w:rsidRDefault="00E51D4F" w:rsidP="00E24799">
            <w:pPr>
              <w:tabs>
                <w:tab w:val="clear" w:pos="567"/>
                <w:tab w:val="clear" w:pos="5103"/>
                <w:tab w:val="clear" w:pos="7088"/>
              </w:tabs>
              <w:spacing w:before="150" w:after="150"/>
              <w:jc w:val="left"/>
              <w:rPr>
                <w:sz w:val="24"/>
                <w:szCs w:val="24"/>
                <w:lang w:val="uk-UA" w:eastAsia="uk-UA"/>
              </w:rPr>
            </w:pPr>
            <w:r w:rsidRPr="00E51D4F">
              <w:rPr>
                <w:sz w:val="24"/>
                <w:szCs w:val="24"/>
                <w:lang w:val="uk-UA" w:eastAsia="uk-UA"/>
              </w:rPr>
              <w:t xml:space="preserve">Дата і час початку проведення тестування кандидатів. </w:t>
            </w:r>
          </w:p>
          <w:p w:rsidR="00E51D4F" w:rsidRPr="00E51D4F" w:rsidRDefault="00E51D4F" w:rsidP="00E24799">
            <w:pPr>
              <w:tabs>
                <w:tab w:val="clear" w:pos="567"/>
                <w:tab w:val="clear" w:pos="5103"/>
                <w:tab w:val="clear" w:pos="7088"/>
              </w:tabs>
              <w:spacing w:before="150" w:after="150"/>
              <w:jc w:val="left"/>
              <w:rPr>
                <w:sz w:val="24"/>
                <w:szCs w:val="24"/>
                <w:lang w:val="uk-UA" w:eastAsia="uk-UA"/>
              </w:rPr>
            </w:pPr>
            <w:r w:rsidRPr="00E51D4F">
              <w:rPr>
                <w:sz w:val="24"/>
                <w:szCs w:val="24"/>
                <w:lang w:val="uk-UA" w:eastAsia="uk-UA"/>
              </w:rPr>
              <w:t xml:space="preserve">Місце або спосіб проведення тестування. </w:t>
            </w: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F204BA" w:rsidRDefault="00F204BA" w:rsidP="00E24799">
            <w:pPr>
              <w:tabs>
                <w:tab w:val="clear" w:pos="567"/>
                <w:tab w:val="clear" w:pos="5103"/>
                <w:tab w:val="clear" w:pos="7088"/>
              </w:tabs>
              <w:spacing w:before="150" w:after="150"/>
              <w:jc w:val="left"/>
              <w:rPr>
                <w:sz w:val="24"/>
                <w:szCs w:val="24"/>
                <w:lang w:val="uk-UA" w:eastAsia="uk-UA"/>
              </w:rPr>
            </w:pPr>
          </w:p>
          <w:p w:rsidR="0078278F" w:rsidRPr="0078278F" w:rsidRDefault="00E51D4F" w:rsidP="00E24799">
            <w:pPr>
              <w:tabs>
                <w:tab w:val="clear" w:pos="567"/>
                <w:tab w:val="clear" w:pos="5103"/>
                <w:tab w:val="clear" w:pos="7088"/>
              </w:tabs>
              <w:spacing w:before="150" w:after="150"/>
              <w:jc w:val="left"/>
              <w:rPr>
                <w:sz w:val="24"/>
                <w:szCs w:val="24"/>
                <w:lang w:val="uk-UA" w:eastAsia="uk-UA"/>
              </w:rPr>
            </w:pPr>
            <w:r w:rsidRPr="00E51D4F">
              <w:rPr>
                <w:sz w:val="24"/>
                <w:szCs w:val="24"/>
                <w:lang w:val="uk-UA" w:eastAsia="uk-UA"/>
              </w:rPr>
              <w:t xml:space="preserve">Місце або спосіб проведення співбесіди (із зазначенням електронної платформи для </w:t>
            </w:r>
            <w:r w:rsidRPr="00E51D4F">
              <w:rPr>
                <w:sz w:val="24"/>
                <w:szCs w:val="24"/>
                <w:lang w:val="uk-UA" w:eastAsia="uk-UA"/>
              </w:rPr>
              <w:lastRenderedPageBreak/>
              <w:t>комунікації дистанційно)</w:t>
            </w:r>
          </w:p>
        </w:tc>
        <w:tc>
          <w:tcPr>
            <w:tcW w:w="6522" w:type="dxa"/>
            <w:tcBorders>
              <w:top w:val="single" w:sz="2" w:space="0" w:color="auto"/>
              <w:left w:val="single" w:sz="2" w:space="0" w:color="auto"/>
              <w:bottom w:val="single" w:sz="2" w:space="0" w:color="auto"/>
              <w:right w:val="single" w:sz="2" w:space="0" w:color="auto"/>
            </w:tcBorders>
            <w:hideMark/>
          </w:tcPr>
          <w:p w:rsidR="00E24799" w:rsidRDefault="00E24799" w:rsidP="00C02A11">
            <w:pPr>
              <w:tabs>
                <w:tab w:val="clear" w:pos="567"/>
                <w:tab w:val="clear" w:pos="5103"/>
                <w:tab w:val="clear" w:pos="7088"/>
              </w:tabs>
              <w:ind w:left="142" w:firstLine="142"/>
              <w:jc w:val="left"/>
              <w:rPr>
                <w:sz w:val="24"/>
                <w:szCs w:val="24"/>
                <w:lang w:val="uk-UA" w:eastAsia="uk-UA"/>
              </w:rPr>
            </w:pPr>
          </w:p>
          <w:p w:rsidR="00E51D4F" w:rsidRPr="00F03339" w:rsidRDefault="00F03339" w:rsidP="00C02A11">
            <w:pPr>
              <w:tabs>
                <w:tab w:val="clear" w:pos="567"/>
                <w:tab w:val="clear" w:pos="5103"/>
                <w:tab w:val="clear" w:pos="7088"/>
              </w:tabs>
              <w:ind w:left="142" w:firstLine="142"/>
              <w:jc w:val="left"/>
              <w:rPr>
                <w:sz w:val="24"/>
                <w:szCs w:val="24"/>
                <w:lang w:val="uk-UA" w:eastAsia="uk-UA"/>
              </w:rPr>
            </w:pPr>
            <w:r w:rsidRPr="00F03339">
              <w:rPr>
                <w:sz w:val="24"/>
                <w:szCs w:val="24"/>
                <w:lang w:val="uk-UA" w:eastAsia="uk-UA"/>
              </w:rPr>
              <w:t>19 січня</w:t>
            </w:r>
            <w:r w:rsidR="00E51D4F" w:rsidRPr="00F03339">
              <w:rPr>
                <w:sz w:val="24"/>
                <w:szCs w:val="24"/>
                <w:lang w:val="uk-UA" w:eastAsia="uk-UA"/>
              </w:rPr>
              <w:t xml:space="preserve"> 202</w:t>
            </w:r>
            <w:r w:rsidRPr="00F03339">
              <w:rPr>
                <w:sz w:val="24"/>
                <w:szCs w:val="24"/>
                <w:lang w:val="uk-UA" w:eastAsia="uk-UA"/>
              </w:rPr>
              <w:t>2</w:t>
            </w:r>
            <w:r w:rsidR="00E51D4F" w:rsidRPr="00F03339">
              <w:rPr>
                <w:sz w:val="24"/>
                <w:szCs w:val="24"/>
                <w:lang w:val="uk-UA" w:eastAsia="uk-UA"/>
              </w:rPr>
              <w:t xml:space="preserve"> року 0</w:t>
            </w:r>
            <w:r w:rsidR="00EC6F83" w:rsidRPr="00F03339">
              <w:rPr>
                <w:sz w:val="24"/>
                <w:szCs w:val="24"/>
                <w:lang w:val="uk-UA" w:eastAsia="uk-UA"/>
              </w:rPr>
              <w:t>9</w:t>
            </w:r>
            <w:r w:rsidR="00E51D4F" w:rsidRPr="00F03339">
              <w:rPr>
                <w:sz w:val="24"/>
                <w:szCs w:val="24"/>
                <w:lang w:val="uk-UA" w:eastAsia="uk-UA"/>
              </w:rPr>
              <w:t xml:space="preserve"> год. 00 хв.</w:t>
            </w:r>
          </w:p>
          <w:p w:rsidR="00E51D4F" w:rsidRPr="00EC6F83" w:rsidRDefault="00E51D4F" w:rsidP="00C02A11">
            <w:pPr>
              <w:tabs>
                <w:tab w:val="clear" w:pos="567"/>
                <w:tab w:val="clear" w:pos="5103"/>
                <w:tab w:val="clear" w:pos="7088"/>
              </w:tabs>
              <w:ind w:left="142" w:firstLine="142"/>
              <w:jc w:val="left"/>
              <w:rPr>
                <w:color w:val="FF0000"/>
                <w:sz w:val="24"/>
                <w:szCs w:val="24"/>
                <w:lang w:val="uk-UA" w:eastAsia="uk-UA"/>
              </w:rPr>
            </w:pPr>
          </w:p>
          <w:p w:rsidR="00E51D4F" w:rsidRPr="00E51D4F" w:rsidRDefault="00E51D4F" w:rsidP="00F204BA">
            <w:pPr>
              <w:tabs>
                <w:tab w:val="clear" w:pos="567"/>
                <w:tab w:val="clear" w:pos="5103"/>
                <w:tab w:val="clear" w:pos="7088"/>
              </w:tabs>
              <w:ind w:left="142" w:firstLine="142"/>
              <w:jc w:val="left"/>
              <w:rPr>
                <w:sz w:val="24"/>
                <w:szCs w:val="24"/>
                <w:lang w:val="uk-UA" w:eastAsia="uk-UA"/>
              </w:rPr>
            </w:pPr>
            <w:r w:rsidRPr="00E51D4F">
              <w:rPr>
                <w:sz w:val="24"/>
                <w:szCs w:val="24"/>
                <w:lang w:val="uk-UA" w:eastAsia="uk-UA"/>
              </w:rPr>
              <w:t>м. Київ, вул. Михайла Омеляновича-Павленка, 15 (проведення тестування за фізичної присутності кандидатів</w:t>
            </w:r>
            <w:r w:rsidR="00F204BA">
              <w:rPr>
                <w:sz w:val="24"/>
                <w:szCs w:val="24"/>
                <w:lang w:val="uk-UA" w:eastAsia="uk-UA"/>
              </w:rPr>
              <w:t xml:space="preserve"> та наявності </w:t>
            </w:r>
            <w:r w:rsidR="00F204BA" w:rsidRPr="00F204BA">
              <w:rPr>
                <w:sz w:val="24"/>
                <w:szCs w:val="24"/>
                <w:lang w:val="uk-UA" w:eastAsia="uk-UA"/>
              </w:rPr>
              <w:t>негативного результату тестування на СО</w:t>
            </w:r>
            <w:r w:rsidR="00F204BA">
              <w:rPr>
                <w:sz w:val="24"/>
                <w:szCs w:val="24"/>
                <w:lang w:val="en-US" w:eastAsia="uk-UA"/>
              </w:rPr>
              <w:t>VID</w:t>
            </w:r>
            <w:r w:rsidR="00F204BA" w:rsidRPr="00F204BA">
              <w:rPr>
                <w:sz w:val="24"/>
                <w:szCs w:val="24"/>
                <w:lang w:val="uk-UA" w:eastAsia="uk-UA"/>
              </w:rPr>
              <w:t xml:space="preserve">-19 методом </w:t>
            </w:r>
            <w:proofErr w:type="spellStart"/>
            <w:r w:rsidR="00F204BA" w:rsidRPr="00F204BA">
              <w:rPr>
                <w:sz w:val="24"/>
                <w:szCs w:val="24"/>
                <w:lang w:val="uk-UA" w:eastAsia="uk-UA"/>
              </w:rPr>
              <w:t>полімеразної</w:t>
            </w:r>
            <w:proofErr w:type="spellEnd"/>
            <w:r w:rsidR="00F204BA" w:rsidRPr="00F204BA">
              <w:rPr>
                <w:sz w:val="24"/>
                <w:szCs w:val="24"/>
                <w:lang w:val="uk-UA" w:eastAsia="uk-UA"/>
              </w:rPr>
              <w:t xml:space="preserve"> ланцюгової реакції або експрес-тесту на визначення </w:t>
            </w:r>
            <w:proofErr w:type="spellStart"/>
            <w:r w:rsidR="00F204BA" w:rsidRPr="00F204BA">
              <w:rPr>
                <w:sz w:val="24"/>
                <w:szCs w:val="24"/>
                <w:lang w:val="uk-UA" w:eastAsia="uk-UA"/>
              </w:rPr>
              <w:t>антигена</w:t>
            </w:r>
            <w:proofErr w:type="spellEnd"/>
            <w:r w:rsidR="00F204BA" w:rsidRPr="00F204BA">
              <w:rPr>
                <w:sz w:val="24"/>
                <w:szCs w:val="24"/>
                <w:lang w:val="uk-UA" w:eastAsia="uk-UA"/>
              </w:rPr>
              <w:t xml:space="preserve"> </w:t>
            </w:r>
            <w:proofErr w:type="spellStart"/>
            <w:r w:rsidR="00F204BA" w:rsidRPr="00F204BA">
              <w:rPr>
                <w:sz w:val="24"/>
                <w:szCs w:val="24"/>
                <w:lang w:val="uk-UA" w:eastAsia="uk-UA"/>
              </w:rPr>
              <w:t>коронавірусу</w:t>
            </w:r>
            <w:proofErr w:type="spellEnd"/>
            <w:r w:rsidR="00F204BA" w:rsidRPr="00F204BA">
              <w:rPr>
                <w:sz w:val="24"/>
                <w:szCs w:val="24"/>
                <w:lang w:val="uk-UA" w:eastAsia="uk-UA"/>
              </w:rPr>
              <w:t xml:space="preserve"> </w:t>
            </w:r>
            <w:r w:rsidR="00F204BA">
              <w:rPr>
                <w:sz w:val="24"/>
                <w:szCs w:val="24"/>
                <w:lang w:val="en-US" w:eastAsia="uk-UA"/>
              </w:rPr>
              <w:t>SARS</w:t>
            </w:r>
            <w:r w:rsidR="00F204BA" w:rsidRPr="00F204BA">
              <w:rPr>
                <w:sz w:val="24"/>
                <w:szCs w:val="24"/>
                <w:lang w:val="uk-UA" w:eastAsia="uk-UA"/>
              </w:rPr>
              <w:t>-</w:t>
            </w:r>
            <w:proofErr w:type="spellStart"/>
            <w:r w:rsidR="00F204BA" w:rsidRPr="00F204BA">
              <w:rPr>
                <w:sz w:val="24"/>
                <w:szCs w:val="24"/>
                <w:lang w:val="uk-UA" w:eastAsia="uk-UA"/>
              </w:rPr>
              <w:t>Со</w:t>
            </w:r>
            <w:proofErr w:type="spellEnd"/>
            <w:r w:rsidR="00F204BA">
              <w:rPr>
                <w:sz w:val="24"/>
                <w:szCs w:val="24"/>
                <w:lang w:val="en-US" w:eastAsia="uk-UA"/>
              </w:rPr>
              <w:t>V</w:t>
            </w:r>
            <w:r w:rsidR="00F204BA" w:rsidRPr="00F204BA">
              <w:rPr>
                <w:sz w:val="24"/>
                <w:szCs w:val="24"/>
                <w:lang w:val="uk-UA" w:eastAsia="uk-UA"/>
              </w:rPr>
              <w:t xml:space="preserve">-2, яке проведене не більш як за 72 години до відвідування </w:t>
            </w:r>
            <w:r w:rsidR="00F204BA">
              <w:rPr>
                <w:sz w:val="24"/>
                <w:szCs w:val="24"/>
                <w:lang w:val="uk-UA" w:eastAsia="uk-UA"/>
              </w:rPr>
              <w:t>конкурсу</w:t>
            </w:r>
            <w:r w:rsidR="00F204BA" w:rsidRPr="00F204BA">
              <w:rPr>
                <w:sz w:val="24"/>
                <w:szCs w:val="24"/>
                <w:lang w:val="uk-UA" w:eastAsia="uk-UA"/>
              </w:rPr>
              <w:t>,</w:t>
            </w:r>
            <w:r w:rsidR="00F204BA">
              <w:rPr>
                <w:sz w:val="24"/>
                <w:szCs w:val="24"/>
                <w:lang w:val="uk-UA" w:eastAsia="uk-UA"/>
              </w:rPr>
              <w:t xml:space="preserve"> </w:t>
            </w:r>
            <w:r w:rsidR="00F204BA" w:rsidRPr="00F204BA">
              <w:rPr>
                <w:sz w:val="24"/>
                <w:szCs w:val="24"/>
                <w:lang w:val="uk-UA" w:eastAsia="uk-UA"/>
              </w:rPr>
              <w:t>або документа, що підтверджує отримання повного курсу вакцинації,</w:t>
            </w:r>
            <w:r w:rsidR="00F204BA">
              <w:rPr>
                <w:sz w:val="24"/>
                <w:szCs w:val="24"/>
                <w:lang w:val="uk-UA" w:eastAsia="uk-UA"/>
              </w:rPr>
              <w:t xml:space="preserve"> </w:t>
            </w:r>
            <w:r w:rsidR="00F204BA" w:rsidRPr="00F204BA">
              <w:rPr>
                <w:sz w:val="24"/>
                <w:szCs w:val="24"/>
                <w:lang w:val="uk-UA" w:eastAsia="uk-UA"/>
              </w:rPr>
              <w:t>міжнародного, внутрішнього сертифіката або іноземного сертифіката, що</w:t>
            </w:r>
            <w:r w:rsidR="00F204BA">
              <w:rPr>
                <w:sz w:val="24"/>
                <w:szCs w:val="24"/>
                <w:lang w:val="uk-UA" w:eastAsia="uk-UA"/>
              </w:rPr>
              <w:t xml:space="preserve"> </w:t>
            </w:r>
            <w:r w:rsidR="00F204BA" w:rsidRPr="00F204BA">
              <w:rPr>
                <w:sz w:val="24"/>
                <w:szCs w:val="24"/>
                <w:lang w:val="uk-UA" w:eastAsia="uk-UA"/>
              </w:rPr>
              <w:t>підтверджує вакцинацію від СО</w:t>
            </w:r>
            <w:r w:rsidR="00F204BA">
              <w:rPr>
                <w:sz w:val="24"/>
                <w:szCs w:val="24"/>
                <w:lang w:val="en-US" w:eastAsia="uk-UA"/>
              </w:rPr>
              <w:t>VID</w:t>
            </w:r>
            <w:r w:rsidR="00F204BA" w:rsidRPr="00F204BA">
              <w:rPr>
                <w:sz w:val="24"/>
                <w:szCs w:val="24"/>
                <w:lang w:val="uk-UA" w:eastAsia="uk-UA"/>
              </w:rPr>
              <w:t xml:space="preserve"> -19 однією дозою </w:t>
            </w:r>
            <w:proofErr w:type="spellStart"/>
            <w:r w:rsidR="00F204BA" w:rsidRPr="00F204BA">
              <w:rPr>
                <w:sz w:val="24"/>
                <w:szCs w:val="24"/>
                <w:lang w:val="uk-UA" w:eastAsia="uk-UA"/>
              </w:rPr>
              <w:t>однодозної</w:t>
            </w:r>
            <w:proofErr w:type="spellEnd"/>
            <w:r w:rsidR="00F204BA" w:rsidRPr="00F204BA">
              <w:rPr>
                <w:sz w:val="24"/>
                <w:szCs w:val="24"/>
                <w:lang w:val="uk-UA" w:eastAsia="uk-UA"/>
              </w:rPr>
              <w:t xml:space="preserve"> вакцини або</w:t>
            </w:r>
            <w:r w:rsidR="00F204BA">
              <w:rPr>
                <w:sz w:val="24"/>
                <w:szCs w:val="24"/>
                <w:lang w:val="uk-UA" w:eastAsia="uk-UA"/>
              </w:rPr>
              <w:t xml:space="preserve"> </w:t>
            </w:r>
            <w:r w:rsidR="00F204BA" w:rsidRPr="00F204BA">
              <w:rPr>
                <w:sz w:val="24"/>
                <w:szCs w:val="24"/>
                <w:lang w:val="uk-UA" w:eastAsia="uk-UA"/>
              </w:rPr>
              <w:t xml:space="preserve">двома дозами </w:t>
            </w:r>
            <w:proofErr w:type="spellStart"/>
            <w:r w:rsidR="00F204BA" w:rsidRPr="00F204BA">
              <w:rPr>
                <w:sz w:val="24"/>
                <w:szCs w:val="24"/>
                <w:lang w:val="uk-UA" w:eastAsia="uk-UA"/>
              </w:rPr>
              <w:t>дводозної</w:t>
            </w:r>
            <w:proofErr w:type="spellEnd"/>
            <w:r w:rsidR="00F204BA" w:rsidRPr="00F204BA">
              <w:rPr>
                <w:sz w:val="24"/>
                <w:szCs w:val="24"/>
                <w:lang w:val="uk-UA" w:eastAsia="uk-UA"/>
              </w:rPr>
              <w:t xml:space="preserve"> вакцини (зелені сертифікати), які включені</w:t>
            </w:r>
            <w:r w:rsidR="00F204BA">
              <w:rPr>
                <w:sz w:val="24"/>
                <w:szCs w:val="24"/>
                <w:lang w:val="uk-UA" w:eastAsia="uk-UA"/>
              </w:rPr>
              <w:t xml:space="preserve"> </w:t>
            </w:r>
            <w:r w:rsidR="00F204BA" w:rsidRPr="00F204BA">
              <w:rPr>
                <w:sz w:val="24"/>
                <w:szCs w:val="24"/>
                <w:lang w:val="uk-UA" w:eastAsia="uk-UA"/>
              </w:rPr>
              <w:t>Всесвітньою організацією охорони здоров’я до переліку дозволених для</w:t>
            </w:r>
            <w:r w:rsidR="00F204BA">
              <w:rPr>
                <w:sz w:val="24"/>
                <w:szCs w:val="24"/>
                <w:lang w:val="uk-UA" w:eastAsia="uk-UA"/>
              </w:rPr>
              <w:t xml:space="preserve"> </w:t>
            </w:r>
            <w:r w:rsidR="00F204BA" w:rsidRPr="00F204BA">
              <w:rPr>
                <w:sz w:val="24"/>
                <w:szCs w:val="24"/>
                <w:lang w:val="uk-UA" w:eastAsia="uk-UA"/>
              </w:rPr>
              <w:t>використання в надзвичайних ситуаціях, негативний результат тестування</w:t>
            </w:r>
            <w:r w:rsidR="00F204BA">
              <w:rPr>
                <w:sz w:val="24"/>
                <w:szCs w:val="24"/>
                <w:lang w:val="uk-UA" w:eastAsia="uk-UA"/>
              </w:rPr>
              <w:t xml:space="preserve"> </w:t>
            </w:r>
            <w:r w:rsidR="00F204BA" w:rsidRPr="00F204BA">
              <w:rPr>
                <w:sz w:val="24"/>
                <w:szCs w:val="24"/>
                <w:lang w:val="uk-UA" w:eastAsia="uk-UA"/>
              </w:rPr>
              <w:t xml:space="preserve">методом </w:t>
            </w:r>
            <w:proofErr w:type="spellStart"/>
            <w:r w:rsidR="00F204BA" w:rsidRPr="00F204BA">
              <w:rPr>
                <w:sz w:val="24"/>
                <w:szCs w:val="24"/>
                <w:lang w:val="uk-UA" w:eastAsia="uk-UA"/>
              </w:rPr>
              <w:t>полімеразної</w:t>
            </w:r>
            <w:proofErr w:type="spellEnd"/>
            <w:r w:rsidR="00F204BA" w:rsidRPr="00F204BA">
              <w:rPr>
                <w:sz w:val="24"/>
                <w:szCs w:val="24"/>
                <w:lang w:val="uk-UA" w:eastAsia="uk-UA"/>
              </w:rPr>
              <w:t xml:space="preserve"> ланцюгової реакції або одужання особи від зазначеної</w:t>
            </w:r>
            <w:r w:rsidR="00F204BA">
              <w:rPr>
                <w:sz w:val="24"/>
                <w:szCs w:val="24"/>
                <w:lang w:val="uk-UA" w:eastAsia="uk-UA"/>
              </w:rPr>
              <w:t xml:space="preserve"> </w:t>
            </w:r>
            <w:r w:rsidR="00F204BA" w:rsidRPr="00F204BA">
              <w:rPr>
                <w:sz w:val="24"/>
                <w:szCs w:val="24"/>
                <w:lang w:val="uk-UA" w:eastAsia="uk-UA"/>
              </w:rPr>
              <w:t>хвороби, чинність якого підтверджена за допомогою Єдиного державного</w:t>
            </w:r>
            <w:r w:rsidR="00F204BA">
              <w:rPr>
                <w:sz w:val="24"/>
                <w:szCs w:val="24"/>
                <w:lang w:val="uk-UA" w:eastAsia="uk-UA"/>
              </w:rPr>
              <w:t xml:space="preserve"> </w:t>
            </w:r>
            <w:proofErr w:type="spellStart"/>
            <w:r w:rsidR="00F204BA" w:rsidRPr="00F204BA">
              <w:rPr>
                <w:sz w:val="24"/>
                <w:szCs w:val="24"/>
                <w:lang w:val="uk-UA" w:eastAsia="uk-UA"/>
              </w:rPr>
              <w:t>вебпорталу</w:t>
            </w:r>
            <w:proofErr w:type="spellEnd"/>
            <w:r w:rsidR="00F204BA" w:rsidRPr="00F204BA">
              <w:rPr>
                <w:sz w:val="24"/>
                <w:szCs w:val="24"/>
                <w:lang w:val="uk-UA" w:eastAsia="uk-UA"/>
              </w:rPr>
              <w:t xml:space="preserve"> електронних послуг, зокрема з використанням мобіл</w:t>
            </w:r>
            <w:r w:rsidR="00F204BA">
              <w:rPr>
                <w:sz w:val="24"/>
                <w:szCs w:val="24"/>
                <w:lang w:val="uk-UA" w:eastAsia="uk-UA"/>
              </w:rPr>
              <w:t>ьного додатка Порталу Дія (Дія</w:t>
            </w:r>
            <w:r w:rsidRPr="00E51D4F">
              <w:rPr>
                <w:sz w:val="24"/>
                <w:szCs w:val="24"/>
                <w:lang w:val="uk-UA" w:eastAsia="uk-UA"/>
              </w:rPr>
              <w:t>)</w:t>
            </w:r>
          </w:p>
          <w:p w:rsidR="00E51D4F" w:rsidRPr="00E51D4F" w:rsidRDefault="00E51D4F" w:rsidP="00C02A11">
            <w:pPr>
              <w:tabs>
                <w:tab w:val="clear" w:pos="567"/>
                <w:tab w:val="clear" w:pos="5103"/>
                <w:tab w:val="clear" w:pos="7088"/>
              </w:tabs>
              <w:ind w:left="142" w:firstLine="142"/>
              <w:jc w:val="left"/>
              <w:rPr>
                <w:sz w:val="24"/>
                <w:szCs w:val="24"/>
                <w:lang w:val="uk-UA" w:eastAsia="uk-UA"/>
              </w:rPr>
            </w:pPr>
          </w:p>
          <w:p w:rsidR="00830657" w:rsidRPr="0078278F" w:rsidRDefault="00E51D4F" w:rsidP="00285BD9">
            <w:pPr>
              <w:tabs>
                <w:tab w:val="clear" w:pos="567"/>
                <w:tab w:val="clear" w:pos="5103"/>
                <w:tab w:val="clear" w:pos="7088"/>
              </w:tabs>
              <w:ind w:left="142" w:firstLine="142"/>
              <w:jc w:val="left"/>
              <w:rPr>
                <w:sz w:val="24"/>
                <w:szCs w:val="24"/>
                <w:lang w:val="uk-UA" w:eastAsia="uk-UA"/>
              </w:rPr>
            </w:pPr>
            <w:r w:rsidRPr="00E51D4F">
              <w:rPr>
                <w:sz w:val="24"/>
                <w:szCs w:val="24"/>
                <w:lang w:val="uk-UA" w:eastAsia="uk-UA"/>
              </w:rPr>
              <w:t>м. Київ, вул. Михайла Омеляновича-Павленка, 15 (проведення співбесіди за фізичної присутності кандидатів</w:t>
            </w:r>
            <w:r w:rsidR="00F204BA">
              <w:rPr>
                <w:sz w:val="24"/>
                <w:szCs w:val="24"/>
                <w:lang w:val="uk-UA" w:eastAsia="uk-UA"/>
              </w:rPr>
              <w:t xml:space="preserve"> наявності </w:t>
            </w:r>
            <w:r w:rsidR="00F204BA" w:rsidRPr="00F204BA">
              <w:rPr>
                <w:sz w:val="24"/>
                <w:szCs w:val="24"/>
                <w:lang w:val="uk-UA" w:eastAsia="uk-UA"/>
              </w:rPr>
              <w:t>негативного результату тестування на СО</w:t>
            </w:r>
            <w:r w:rsidR="00F204BA">
              <w:rPr>
                <w:sz w:val="24"/>
                <w:szCs w:val="24"/>
                <w:lang w:val="en-US" w:eastAsia="uk-UA"/>
              </w:rPr>
              <w:t>VID</w:t>
            </w:r>
            <w:r w:rsidR="00F204BA" w:rsidRPr="00F204BA">
              <w:rPr>
                <w:sz w:val="24"/>
                <w:szCs w:val="24"/>
                <w:lang w:val="uk-UA" w:eastAsia="uk-UA"/>
              </w:rPr>
              <w:t xml:space="preserve">-19 </w:t>
            </w:r>
            <w:r w:rsidR="00F204BA" w:rsidRPr="00F204BA">
              <w:rPr>
                <w:sz w:val="24"/>
                <w:szCs w:val="24"/>
                <w:lang w:val="uk-UA" w:eastAsia="uk-UA"/>
              </w:rPr>
              <w:lastRenderedPageBreak/>
              <w:t xml:space="preserve">методом </w:t>
            </w:r>
            <w:proofErr w:type="spellStart"/>
            <w:r w:rsidR="00F204BA" w:rsidRPr="00F204BA">
              <w:rPr>
                <w:sz w:val="24"/>
                <w:szCs w:val="24"/>
                <w:lang w:val="uk-UA" w:eastAsia="uk-UA"/>
              </w:rPr>
              <w:t>полімеразної</w:t>
            </w:r>
            <w:proofErr w:type="spellEnd"/>
            <w:r w:rsidR="00F204BA" w:rsidRPr="00F204BA">
              <w:rPr>
                <w:sz w:val="24"/>
                <w:szCs w:val="24"/>
                <w:lang w:val="uk-UA" w:eastAsia="uk-UA"/>
              </w:rPr>
              <w:t xml:space="preserve"> ланцюгової реакції або експрес-тесту на визначення </w:t>
            </w:r>
            <w:proofErr w:type="spellStart"/>
            <w:r w:rsidR="00F204BA" w:rsidRPr="00F204BA">
              <w:rPr>
                <w:sz w:val="24"/>
                <w:szCs w:val="24"/>
                <w:lang w:val="uk-UA" w:eastAsia="uk-UA"/>
              </w:rPr>
              <w:t>антигена</w:t>
            </w:r>
            <w:proofErr w:type="spellEnd"/>
            <w:r w:rsidR="00F204BA" w:rsidRPr="00F204BA">
              <w:rPr>
                <w:sz w:val="24"/>
                <w:szCs w:val="24"/>
                <w:lang w:val="uk-UA" w:eastAsia="uk-UA"/>
              </w:rPr>
              <w:t xml:space="preserve"> </w:t>
            </w:r>
            <w:proofErr w:type="spellStart"/>
            <w:r w:rsidR="00F204BA" w:rsidRPr="00F204BA">
              <w:rPr>
                <w:sz w:val="24"/>
                <w:szCs w:val="24"/>
                <w:lang w:val="uk-UA" w:eastAsia="uk-UA"/>
              </w:rPr>
              <w:t>коронавірусу</w:t>
            </w:r>
            <w:proofErr w:type="spellEnd"/>
            <w:r w:rsidR="00F204BA" w:rsidRPr="00F204BA">
              <w:rPr>
                <w:sz w:val="24"/>
                <w:szCs w:val="24"/>
                <w:lang w:val="uk-UA" w:eastAsia="uk-UA"/>
              </w:rPr>
              <w:t xml:space="preserve"> </w:t>
            </w:r>
            <w:r w:rsidR="00F204BA">
              <w:rPr>
                <w:sz w:val="24"/>
                <w:szCs w:val="24"/>
                <w:lang w:val="en-US" w:eastAsia="uk-UA"/>
              </w:rPr>
              <w:t>SARS</w:t>
            </w:r>
            <w:r w:rsidR="00F204BA" w:rsidRPr="00F204BA">
              <w:rPr>
                <w:sz w:val="24"/>
                <w:szCs w:val="24"/>
                <w:lang w:val="uk-UA" w:eastAsia="uk-UA"/>
              </w:rPr>
              <w:t>-</w:t>
            </w:r>
            <w:proofErr w:type="spellStart"/>
            <w:r w:rsidR="00F204BA" w:rsidRPr="00F204BA">
              <w:rPr>
                <w:sz w:val="24"/>
                <w:szCs w:val="24"/>
                <w:lang w:val="uk-UA" w:eastAsia="uk-UA"/>
              </w:rPr>
              <w:t>Со</w:t>
            </w:r>
            <w:proofErr w:type="spellEnd"/>
            <w:r w:rsidR="00F204BA">
              <w:rPr>
                <w:sz w:val="24"/>
                <w:szCs w:val="24"/>
                <w:lang w:val="en-US" w:eastAsia="uk-UA"/>
              </w:rPr>
              <w:t>V</w:t>
            </w:r>
            <w:r w:rsidR="00F204BA" w:rsidRPr="00F204BA">
              <w:rPr>
                <w:sz w:val="24"/>
                <w:szCs w:val="24"/>
                <w:lang w:val="uk-UA" w:eastAsia="uk-UA"/>
              </w:rPr>
              <w:t xml:space="preserve">-2, яке проведене не більш як за 72 години до відвідування </w:t>
            </w:r>
            <w:r w:rsidR="00F204BA">
              <w:rPr>
                <w:sz w:val="24"/>
                <w:szCs w:val="24"/>
                <w:lang w:val="uk-UA" w:eastAsia="uk-UA"/>
              </w:rPr>
              <w:t>конкурсу</w:t>
            </w:r>
            <w:r w:rsidR="00F204BA" w:rsidRPr="00F204BA">
              <w:rPr>
                <w:sz w:val="24"/>
                <w:szCs w:val="24"/>
                <w:lang w:val="uk-UA" w:eastAsia="uk-UA"/>
              </w:rPr>
              <w:t>,</w:t>
            </w:r>
            <w:r w:rsidR="00F204BA">
              <w:rPr>
                <w:sz w:val="24"/>
                <w:szCs w:val="24"/>
                <w:lang w:val="uk-UA" w:eastAsia="uk-UA"/>
              </w:rPr>
              <w:t xml:space="preserve"> </w:t>
            </w:r>
            <w:r w:rsidR="00F204BA" w:rsidRPr="00F204BA">
              <w:rPr>
                <w:sz w:val="24"/>
                <w:szCs w:val="24"/>
                <w:lang w:val="uk-UA" w:eastAsia="uk-UA"/>
              </w:rPr>
              <w:t>або документа, що підтверджує отримання повного курсу вакцинації,</w:t>
            </w:r>
            <w:r w:rsidR="00F204BA">
              <w:rPr>
                <w:sz w:val="24"/>
                <w:szCs w:val="24"/>
                <w:lang w:val="uk-UA" w:eastAsia="uk-UA"/>
              </w:rPr>
              <w:t xml:space="preserve"> </w:t>
            </w:r>
            <w:r w:rsidR="00F204BA" w:rsidRPr="00F204BA">
              <w:rPr>
                <w:sz w:val="24"/>
                <w:szCs w:val="24"/>
                <w:lang w:val="uk-UA" w:eastAsia="uk-UA"/>
              </w:rPr>
              <w:t>міжнародного, внутрішнього сертифіката або іноземного сертифіката, що</w:t>
            </w:r>
            <w:r w:rsidR="00F204BA">
              <w:rPr>
                <w:sz w:val="24"/>
                <w:szCs w:val="24"/>
                <w:lang w:val="uk-UA" w:eastAsia="uk-UA"/>
              </w:rPr>
              <w:t xml:space="preserve"> </w:t>
            </w:r>
            <w:r w:rsidR="00F204BA" w:rsidRPr="00F204BA">
              <w:rPr>
                <w:sz w:val="24"/>
                <w:szCs w:val="24"/>
                <w:lang w:val="uk-UA" w:eastAsia="uk-UA"/>
              </w:rPr>
              <w:t>підтверджує вакцинацію від СО</w:t>
            </w:r>
            <w:r w:rsidR="00F204BA">
              <w:rPr>
                <w:sz w:val="24"/>
                <w:szCs w:val="24"/>
                <w:lang w:val="en-US" w:eastAsia="uk-UA"/>
              </w:rPr>
              <w:t>VID</w:t>
            </w:r>
            <w:r w:rsidR="00F204BA" w:rsidRPr="00F204BA">
              <w:rPr>
                <w:sz w:val="24"/>
                <w:szCs w:val="24"/>
                <w:lang w:val="uk-UA" w:eastAsia="uk-UA"/>
              </w:rPr>
              <w:t xml:space="preserve"> -19 однією дозою </w:t>
            </w:r>
            <w:proofErr w:type="spellStart"/>
            <w:r w:rsidR="00F204BA" w:rsidRPr="00F204BA">
              <w:rPr>
                <w:sz w:val="24"/>
                <w:szCs w:val="24"/>
                <w:lang w:val="uk-UA" w:eastAsia="uk-UA"/>
              </w:rPr>
              <w:t>однодозної</w:t>
            </w:r>
            <w:proofErr w:type="spellEnd"/>
            <w:r w:rsidR="00F204BA" w:rsidRPr="00F204BA">
              <w:rPr>
                <w:sz w:val="24"/>
                <w:szCs w:val="24"/>
                <w:lang w:val="uk-UA" w:eastAsia="uk-UA"/>
              </w:rPr>
              <w:t xml:space="preserve"> вакцини або</w:t>
            </w:r>
            <w:r w:rsidR="00F204BA">
              <w:rPr>
                <w:sz w:val="24"/>
                <w:szCs w:val="24"/>
                <w:lang w:val="uk-UA" w:eastAsia="uk-UA"/>
              </w:rPr>
              <w:t xml:space="preserve"> </w:t>
            </w:r>
            <w:r w:rsidR="00F204BA" w:rsidRPr="00F204BA">
              <w:rPr>
                <w:sz w:val="24"/>
                <w:szCs w:val="24"/>
                <w:lang w:val="uk-UA" w:eastAsia="uk-UA"/>
              </w:rPr>
              <w:t xml:space="preserve">двома дозами </w:t>
            </w:r>
            <w:proofErr w:type="spellStart"/>
            <w:r w:rsidR="00F204BA" w:rsidRPr="00F204BA">
              <w:rPr>
                <w:sz w:val="24"/>
                <w:szCs w:val="24"/>
                <w:lang w:val="uk-UA" w:eastAsia="uk-UA"/>
              </w:rPr>
              <w:t>дводозної</w:t>
            </w:r>
            <w:proofErr w:type="spellEnd"/>
            <w:r w:rsidR="00F204BA" w:rsidRPr="00F204BA">
              <w:rPr>
                <w:sz w:val="24"/>
                <w:szCs w:val="24"/>
                <w:lang w:val="uk-UA" w:eastAsia="uk-UA"/>
              </w:rPr>
              <w:t xml:space="preserve"> вакцини (зелені сертифікати), які включені</w:t>
            </w:r>
            <w:r w:rsidR="00F204BA">
              <w:rPr>
                <w:sz w:val="24"/>
                <w:szCs w:val="24"/>
                <w:lang w:val="uk-UA" w:eastAsia="uk-UA"/>
              </w:rPr>
              <w:t xml:space="preserve"> </w:t>
            </w:r>
            <w:r w:rsidR="00F204BA" w:rsidRPr="00F204BA">
              <w:rPr>
                <w:sz w:val="24"/>
                <w:szCs w:val="24"/>
                <w:lang w:val="uk-UA" w:eastAsia="uk-UA"/>
              </w:rPr>
              <w:t>Всесвітньою організацією охорони здоров’я до переліку дозволених для</w:t>
            </w:r>
            <w:r w:rsidR="00F204BA">
              <w:rPr>
                <w:sz w:val="24"/>
                <w:szCs w:val="24"/>
                <w:lang w:val="uk-UA" w:eastAsia="uk-UA"/>
              </w:rPr>
              <w:t xml:space="preserve"> </w:t>
            </w:r>
            <w:r w:rsidR="00F204BA" w:rsidRPr="00F204BA">
              <w:rPr>
                <w:sz w:val="24"/>
                <w:szCs w:val="24"/>
                <w:lang w:val="uk-UA" w:eastAsia="uk-UA"/>
              </w:rPr>
              <w:t>використання в надзвичайних ситуаціях, негативний результат тестування</w:t>
            </w:r>
            <w:r w:rsidR="00F204BA">
              <w:rPr>
                <w:sz w:val="24"/>
                <w:szCs w:val="24"/>
                <w:lang w:val="uk-UA" w:eastAsia="uk-UA"/>
              </w:rPr>
              <w:t xml:space="preserve"> </w:t>
            </w:r>
            <w:r w:rsidR="00F204BA" w:rsidRPr="00F204BA">
              <w:rPr>
                <w:sz w:val="24"/>
                <w:szCs w:val="24"/>
                <w:lang w:val="uk-UA" w:eastAsia="uk-UA"/>
              </w:rPr>
              <w:t xml:space="preserve">методом </w:t>
            </w:r>
            <w:proofErr w:type="spellStart"/>
            <w:r w:rsidR="00F204BA" w:rsidRPr="00F204BA">
              <w:rPr>
                <w:sz w:val="24"/>
                <w:szCs w:val="24"/>
                <w:lang w:val="uk-UA" w:eastAsia="uk-UA"/>
              </w:rPr>
              <w:t>полімеразної</w:t>
            </w:r>
            <w:proofErr w:type="spellEnd"/>
            <w:r w:rsidR="00F204BA" w:rsidRPr="00F204BA">
              <w:rPr>
                <w:sz w:val="24"/>
                <w:szCs w:val="24"/>
                <w:lang w:val="uk-UA" w:eastAsia="uk-UA"/>
              </w:rPr>
              <w:t xml:space="preserve"> ланцюгової реакції або одужання особи від зазначеної</w:t>
            </w:r>
            <w:r w:rsidR="00F204BA">
              <w:rPr>
                <w:sz w:val="24"/>
                <w:szCs w:val="24"/>
                <w:lang w:val="uk-UA" w:eastAsia="uk-UA"/>
              </w:rPr>
              <w:t xml:space="preserve"> </w:t>
            </w:r>
            <w:r w:rsidR="00F204BA" w:rsidRPr="00F204BA">
              <w:rPr>
                <w:sz w:val="24"/>
                <w:szCs w:val="24"/>
                <w:lang w:val="uk-UA" w:eastAsia="uk-UA"/>
              </w:rPr>
              <w:t>хвороби, чинність якого підтверджена за допомогою Єдиного державного</w:t>
            </w:r>
            <w:r w:rsidR="00F204BA">
              <w:rPr>
                <w:sz w:val="24"/>
                <w:szCs w:val="24"/>
                <w:lang w:val="uk-UA" w:eastAsia="uk-UA"/>
              </w:rPr>
              <w:t xml:space="preserve"> </w:t>
            </w:r>
            <w:proofErr w:type="spellStart"/>
            <w:r w:rsidR="00F204BA" w:rsidRPr="00F204BA">
              <w:rPr>
                <w:sz w:val="24"/>
                <w:szCs w:val="24"/>
                <w:lang w:val="uk-UA" w:eastAsia="uk-UA"/>
              </w:rPr>
              <w:t>вебпорталу</w:t>
            </w:r>
            <w:proofErr w:type="spellEnd"/>
            <w:r w:rsidR="00F204BA" w:rsidRPr="00F204BA">
              <w:rPr>
                <w:sz w:val="24"/>
                <w:szCs w:val="24"/>
                <w:lang w:val="uk-UA" w:eastAsia="uk-UA"/>
              </w:rPr>
              <w:t xml:space="preserve"> електронних послуг, зокрема з використанням мобіл</w:t>
            </w:r>
            <w:r w:rsidR="00F204BA">
              <w:rPr>
                <w:sz w:val="24"/>
                <w:szCs w:val="24"/>
                <w:lang w:val="uk-UA" w:eastAsia="uk-UA"/>
              </w:rPr>
              <w:t>ьного додатка Порталу Дія (Дія</w:t>
            </w:r>
            <w:r w:rsidR="00F204BA" w:rsidRPr="00E51D4F">
              <w:rPr>
                <w:sz w:val="24"/>
                <w:szCs w:val="24"/>
                <w:lang w:val="uk-UA" w:eastAsia="uk-UA"/>
              </w:rPr>
              <w:t>)</w:t>
            </w:r>
          </w:p>
        </w:tc>
      </w:tr>
      <w:tr w:rsidR="00E51D4F" w:rsidRPr="00830657" w:rsidTr="003802C9">
        <w:trPr>
          <w:trHeight w:val="69"/>
        </w:trPr>
        <w:tc>
          <w:tcPr>
            <w:tcW w:w="3405" w:type="dxa"/>
            <w:gridSpan w:val="2"/>
            <w:tcBorders>
              <w:top w:val="single" w:sz="2" w:space="0" w:color="auto"/>
              <w:left w:val="single" w:sz="2" w:space="0" w:color="auto"/>
              <w:bottom w:val="single" w:sz="2" w:space="0" w:color="auto"/>
              <w:right w:val="single" w:sz="2" w:space="0" w:color="auto"/>
            </w:tcBorders>
          </w:tcPr>
          <w:p w:rsidR="00E51D4F" w:rsidRPr="00485110" w:rsidRDefault="00E51D4F" w:rsidP="005B4230">
            <w:pPr>
              <w:tabs>
                <w:tab w:val="clear" w:pos="567"/>
                <w:tab w:val="clear" w:pos="5103"/>
                <w:tab w:val="clear" w:pos="7088"/>
              </w:tabs>
              <w:spacing w:before="150" w:after="150"/>
              <w:jc w:val="left"/>
              <w:rPr>
                <w:sz w:val="24"/>
                <w:szCs w:val="24"/>
                <w:lang w:val="uk-UA" w:eastAsia="uk-UA"/>
              </w:rPr>
            </w:pPr>
            <w:proofErr w:type="spellStart"/>
            <w:r w:rsidRPr="00485110">
              <w:rPr>
                <w:sz w:val="24"/>
                <w:szCs w:val="24"/>
                <w:shd w:val="clear" w:color="auto" w:fill="FFFFFF"/>
              </w:rPr>
              <w:lastRenderedPageBreak/>
              <w:t>Місце</w:t>
            </w:r>
            <w:proofErr w:type="spellEnd"/>
            <w:r w:rsidRPr="00485110">
              <w:rPr>
                <w:sz w:val="24"/>
                <w:szCs w:val="24"/>
                <w:shd w:val="clear" w:color="auto" w:fill="FFFFFF"/>
              </w:rPr>
              <w:t xml:space="preserve"> </w:t>
            </w:r>
            <w:proofErr w:type="spellStart"/>
            <w:r w:rsidRPr="00485110">
              <w:rPr>
                <w:sz w:val="24"/>
                <w:szCs w:val="24"/>
                <w:shd w:val="clear" w:color="auto" w:fill="FFFFFF"/>
              </w:rPr>
              <w:t>або</w:t>
            </w:r>
            <w:proofErr w:type="spellEnd"/>
            <w:r w:rsidRPr="00485110">
              <w:rPr>
                <w:sz w:val="24"/>
                <w:szCs w:val="24"/>
                <w:shd w:val="clear" w:color="auto" w:fill="FFFFFF"/>
              </w:rPr>
              <w:t xml:space="preserve"> </w:t>
            </w:r>
            <w:proofErr w:type="spellStart"/>
            <w:r w:rsidRPr="00485110">
              <w:rPr>
                <w:sz w:val="24"/>
                <w:szCs w:val="24"/>
                <w:shd w:val="clear" w:color="auto" w:fill="FFFFFF"/>
              </w:rPr>
              <w:t>спосіб</w:t>
            </w:r>
            <w:proofErr w:type="spellEnd"/>
            <w:r w:rsidRPr="00485110">
              <w:rPr>
                <w:sz w:val="24"/>
                <w:szCs w:val="24"/>
                <w:shd w:val="clear" w:color="auto" w:fill="FFFFFF"/>
              </w:rPr>
              <w:t xml:space="preserve"> </w:t>
            </w:r>
            <w:proofErr w:type="spellStart"/>
            <w:r w:rsidRPr="00485110">
              <w:rPr>
                <w:sz w:val="24"/>
                <w:szCs w:val="24"/>
                <w:shd w:val="clear" w:color="auto" w:fill="FFFFFF"/>
              </w:rPr>
              <w:t>проведення</w:t>
            </w:r>
            <w:proofErr w:type="spellEnd"/>
            <w:r w:rsidRPr="00485110">
              <w:rPr>
                <w:sz w:val="24"/>
                <w:szCs w:val="24"/>
                <w:shd w:val="clear" w:color="auto" w:fill="FFFFFF"/>
              </w:rPr>
              <w:t xml:space="preserve"> </w:t>
            </w:r>
            <w:proofErr w:type="spellStart"/>
            <w:r w:rsidRPr="00485110">
              <w:rPr>
                <w:sz w:val="24"/>
                <w:szCs w:val="24"/>
                <w:shd w:val="clear" w:color="auto" w:fill="FFFFFF"/>
              </w:rPr>
              <w:t>співбесіди</w:t>
            </w:r>
            <w:proofErr w:type="spellEnd"/>
            <w:r w:rsidRPr="00485110">
              <w:rPr>
                <w:sz w:val="24"/>
                <w:szCs w:val="24"/>
                <w:shd w:val="clear" w:color="auto" w:fill="FFFFFF"/>
              </w:rPr>
              <w:t xml:space="preserve"> з метою </w:t>
            </w:r>
            <w:proofErr w:type="spellStart"/>
            <w:r w:rsidRPr="00485110">
              <w:rPr>
                <w:sz w:val="24"/>
                <w:szCs w:val="24"/>
                <w:shd w:val="clear" w:color="auto" w:fill="FFFFFF"/>
              </w:rPr>
              <w:t>визначення</w:t>
            </w:r>
            <w:proofErr w:type="spellEnd"/>
            <w:r w:rsidRPr="00485110">
              <w:rPr>
                <w:sz w:val="24"/>
                <w:szCs w:val="24"/>
                <w:shd w:val="clear" w:color="auto" w:fill="FFFFFF"/>
              </w:rPr>
              <w:t xml:space="preserve"> </w:t>
            </w:r>
            <w:proofErr w:type="spellStart"/>
            <w:r w:rsidRPr="00485110">
              <w:rPr>
                <w:sz w:val="24"/>
                <w:szCs w:val="24"/>
                <w:shd w:val="clear" w:color="auto" w:fill="FFFFFF"/>
              </w:rPr>
              <w:t>суб’єктом</w:t>
            </w:r>
            <w:proofErr w:type="spellEnd"/>
            <w:r w:rsidRPr="00485110">
              <w:rPr>
                <w:sz w:val="24"/>
                <w:szCs w:val="24"/>
                <w:shd w:val="clear" w:color="auto" w:fill="FFFFFF"/>
              </w:rPr>
              <w:t xml:space="preserve"> </w:t>
            </w:r>
            <w:proofErr w:type="spellStart"/>
            <w:r w:rsidRPr="00485110">
              <w:rPr>
                <w:sz w:val="24"/>
                <w:szCs w:val="24"/>
                <w:shd w:val="clear" w:color="auto" w:fill="FFFFFF"/>
              </w:rPr>
              <w:t>призначення</w:t>
            </w:r>
            <w:proofErr w:type="spellEnd"/>
            <w:r w:rsidRPr="00485110">
              <w:rPr>
                <w:sz w:val="24"/>
                <w:szCs w:val="24"/>
                <w:shd w:val="clear" w:color="auto" w:fill="FFFFFF"/>
              </w:rPr>
              <w:t xml:space="preserve"> </w:t>
            </w:r>
            <w:proofErr w:type="spellStart"/>
            <w:r w:rsidRPr="00485110">
              <w:rPr>
                <w:sz w:val="24"/>
                <w:szCs w:val="24"/>
                <w:shd w:val="clear" w:color="auto" w:fill="FFFFFF"/>
              </w:rPr>
              <w:t>або</w:t>
            </w:r>
            <w:proofErr w:type="spellEnd"/>
            <w:r w:rsidRPr="00485110">
              <w:rPr>
                <w:sz w:val="24"/>
                <w:szCs w:val="24"/>
                <w:shd w:val="clear" w:color="auto" w:fill="FFFFFF"/>
              </w:rPr>
              <w:t xml:space="preserve"> </w:t>
            </w:r>
            <w:proofErr w:type="spellStart"/>
            <w:r w:rsidRPr="00485110">
              <w:rPr>
                <w:sz w:val="24"/>
                <w:szCs w:val="24"/>
                <w:shd w:val="clear" w:color="auto" w:fill="FFFFFF"/>
              </w:rPr>
              <w:t>керівником</w:t>
            </w:r>
            <w:proofErr w:type="spellEnd"/>
            <w:r w:rsidRPr="00485110">
              <w:rPr>
                <w:sz w:val="24"/>
                <w:szCs w:val="24"/>
                <w:shd w:val="clear" w:color="auto" w:fill="FFFFFF"/>
              </w:rPr>
              <w:t xml:space="preserve"> </w:t>
            </w:r>
            <w:proofErr w:type="spellStart"/>
            <w:r w:rsidRPr="00485110">
              <w:rPr>
                <w:sz w:val="24"/>
                <w:szCs w:val="24"/>
                <w:shd w:val="clear" w:color="auto" w:fill="FFFFFF"/>
              </w:rPr>
              <w:t>державної</w:t>
            </w:r>
            <w:proofErr w:type="spellEnd"/>
            <w:r w:rsidRPr="00485110">
              <w:rPr>
                <w:sz w:val="24"/>
                <w:szCs w:val="24"/>
                <w:shd w:val="clear" w:color="auto" w:fill="FFFFFF"/>
              </w:rPr>
              <w:t xml:space="preserve"> </w:t>
            </w:r>
            <w:proofErr w:type="spellStart"/>
            <w:r w:rsidRPr="00485110">
              <w:rPr>
                <w:sz w:val="24"/>
                <w:szCs w:val="24"/>
                <w:shd w:val="clear" w:color="auto" w:fill="FFFFFF"/>
              </w:rPr>
              <w:t>служби</w:t>
            </w:r>
            <w:proofErr w:type="spellEnd"/>
            <w:r w:rsidRPr="00485110">
              <w:rPr>
                <w:sz w:val="24"/>
                <w:szCs w:val="24"/>
                <w:shd w:val="clear" w:color="auto" w:fill="FFFFFF"/>
              </w:rPr>
              <w:t xml:space="preserve"> </w:t>
            </w:r>
            <w:proofErr w:type="spellStart"/>
            <w:r w:rsidRPr="00485110">
              <w:rPr>
                <w:sz w:val="24"/>
                <w:szCs w:val="24"/>
                <w:shd w:val="clear" w:color="auto" w:fill="FFFFFF"/>
              </w:rPr>
              <w:t>переможця</w:t>
            </w:r>
            <w:proofErr w:type="spellEnd"/>
            <w:r w:rsidRPr="00485110">
              <w:rPr>
                <w:sz w:val="24"/>
                <w:szCs w:val="24"/>
                <w:shd w:val="clear" w:color="auto" w:fill="FFFFFF"/>
              </w:rPr>
              <w:t xml:space="preserve"> (</w:t>
            </w:r>
            <w:proofErr w:type="spellStart"/>
            <w:r w:rsidRPr="00485110">
              <w:rPr>
                <w:sz w:val="24"/>
                <w:szCs w:val="24"/>
                <w:shd w:val="clear" w:color="auto" w:fill="FFFFFF"/>
              </w:rPr>
              <w:t>переможців</w:t>
            </w:r>
            <w:proofErr w:type="spellEnd"/>
            <w:r w:rsidRPr="00485110">
              <w:rPr>
                <w:sz w:val="24"/>
                <w:szCs w:val="24"/>
                <w:shd w:val="clear" w:color="auto" w:fill="FFFFFF"/>
              </w:rPr>
              <w:t>) конкурсу (</w:t>
            </w:r>
            <w:proofErr w:type="spellStart"/>
            <w:r w:rsidRPr="00485110">
              <w:rPr>
                <w:sz w:val="24"/>
                <w:szCs w:val="24"/>
                <w:shd w:val="clear" w:color="auto" w:fill="FFFFFF"/>
              </w:rPr>
              <w:t>із</w:t>
            </w:r>
            <w:proofErr w:type="spellEnd"/>
            <w:r w:rsidRPr="00485110">
              <w:rPr>
                <w:sz w:val="24"/>
                <w:szCs w:val="24"/>
                <w:shd w:val="clear" w:color="auto" w:fill="FFFFFF"/>
              </w:rPr>
              <w:t xml:space="preserve"> </w:t>
            </w:r>
            <w:proofErr w:type="spellStart"/>
            <w:r w:rsidRPr="00485110">
              <w:rPr>
                <w:sz w:val="24"/>
                <w:szCs w:val="24"/>
                <w:shd w:val="clear" w:color="auto" w:fill="FFFFFF"/>
              </w:rPr>
              <w:t>зазначенням</w:t>
            </w:r>
            <w:proofErr w:type="spellEnd"/>
            <w:r w:rsidRPr="00485110">
              <w:rPr>
                <w:sz w:val="24"/>
                <w:szCs w:val="24"/>
                <w:shd w:val="clear" w:color="auto" w:fill="FFFFFF"/>
              </w:rPr>
              <w:t xml:space="preserve"> </w:t>
            </w:r>
            <w:proofErr w:type="spellStart"/>
            <w:r w:rsidRPr="00485110">
              <w:rPr>
                <w:sz w:val="24"/>
                <w:szCs w:val="24"/>
                <w:shd w:val="clear" w:color="auto" w:fill="FFFFFF"/>
              </w:rPr>
              <w:t>електронної</w:t>
            </w:r>
            <w:proofErr w:type="spellEnd"/>
            <w:r w:rsidRPr="00485110">
              <w:rPr>
                <w:sz w:val="24"/>
                <w:szCs w:val="24"/>
                <w:shd w:val="clear" w:color="auto" w:fill="FFFFFF"/>
              </w:rPr>
              <w:t xml:space="preserve"> </w:t>
            </w:r>
            <w:proofErr w:type="spellStart"/>
            <w:r w:rsidRPr="00485110">
              <w:rPr>
                <w:sz w:val="24"/>
                <w:szCs w:val="24"/>
                <w:shd w:val="clear" w:color="auto" w:fill="FFFFFF"/>
              </w:rPr>
              <w:t>платформи</w:t>
            </w:r>
            <w:proofErr w:type="spellEnd"/>
            <w:r w:rsidRPr="00485110">
              <w:rPr>
                <w:sz w:val="24"/>
                <w:szCs w:val="24"/>
                <w:shd w:val="clear" w:color="auto" w:fill="FFFFFF"/>
              </w:rPr>
              <w:t xml:space="preserve"> для </w:t>
            </w:r>
            <w:proofErr w:type="spellStart"/>
            <w:r w:rsidRPr="00485110">
              <w:rPr>
                <w:sz w:val="24"/>
                <w:szCs w:val="24"/>
                <w:shd w:val="clear" w:color="auto" w:fill="FFFFFF"/>
              </w:rPr>
              <w:t>комунікації</w:t>
            </w:r>
            <w:proofErr w:type="spellEnd"/>
            <w:r w:rsidRPr="00485110">
              <w:rPr>
                <w:sz w:val="24"/>
                <w:szCs w:val="24"/>
                <w:shd w:val="clear" w:color="auto" w:fill="FFFFFF"/>
              </w:rPr>
              <w:t xml:space="preserve"> </w:t>
            </w:r>
            <w:proofErr w:type="spellStart"/>
            <w:r w:rsidRPr="00485110">
              <w:rPr>
                <w:sz w:val="24"/>
                <w:szCs w:val="24"/>
                <w:shd w:val="clear" w:color="auto" w:fill="FFFFFF"/>
              </w:rPr>
              <w:t>дистанційно</w:t>
            </w:r>
            <w:proofErr w:type="spellEnd"/>
            <w:r w:rsidRPr="00485110">
              <w:rPr>
                <w:sz w:val="24"/>
                <w:szCs w:val="24"/>
                <w:shd w:val="clear" w:color="auto" w:fill="FFFFFF"/>
              </w:rPr>
              <w:t>)</w:t>
            </w:r>
            <w:r w:rsidRPr="00485110">
              <w:rPr>
                <w:sz w:val="24"/>
                <w:szCs w:val="24"/>
                <w:shd w:val="clear" w:color="auto" w:fill="FFFFFF"/>
                <w:lang w:val="uk-UA"/>
              </w:rPr>
              <w:t xml:space="preserve"> </w:t>
            </w:r>
          </w:p>
        </w:tc>
        <w:tc>
          <w:tcPr>
            <w:tcW w:w="6522" w:type="dxa"/>
            <w:tcBorders>
              <w:top w:val="single" w:sz="2" w:space="0" w:color="auto"/>
              <w:left w:val="single" w:sz="2" w:space="0" w:color="auto"/>
              <w:bottom w:val="single" w:sz="2" w:space="0" w:color="auto"/>
              <w:right w:val="single" w:sz="2" w:space="0" w:color="auto"/>
            </w:tcBorders>
          </w:tcPr>
          <w:p w:rsidR="00E51D4F" w:rsidRPr="00485110" w:rsidRDefault="00E51D4F" w:rsidP="00C02A11">
            <w:pPr>
              <w:tabs>
                <w:tab w:val="clear" w:pos="567"/>
                <w:tab w:val="clear" w:pos="5103"/>
                <w:tab w:val="clear" w:pos="7088"/>
              </w:tabs>
              <w:ind w:left="142" w:firstLine="142"/>
              <w:jc w:val="left"/>
              <w:rPr>
                <w:b/>
                <w:sz w:val="24"/>
                <w:szCs w:val="24"/>
                <w:lang w:val="uk-UA" w:eastAsia="uk-UA"/>
              </w:rPr>
            </w:pPr>
          </w:p>
          <w:p w:rsidR="00E51D4F" w:rsidRPr="00485110" w:rsidRDefault="00E51D4F" w:rsidP="009B62A8">
            <w:pPr>
              <w:tabs>
                <w:tab w:val="clear" w:pos="567"/>
                <w:tab w:val="clear" w:pos="5103"/>
                <w:tab w:val="clear" w:pos="7088"/>
              </w:tabs>
              <w:ind w:left="142" w:firstLine="142"/>
              <w:jc w:val="left"/>
              <w:rPr>
                <w:b/>
                <w:sz w:val="24"/>
                <w:szCs w:val="24"/>
                <w:lang w:val="uk-UA" w:eastAsia="uk-UA"/>
              </w:rPr>
            </w:pPr>
            <w:r w:rsidRPr="00485110">
              <w:rPr>
                <w:sz w:val="24"/>
                <w:szCs w:val="24"/>
                <w:lang w:val="uk-UA" w:eastAsia="uk-UA"/>
              </w:rPr>
              <w:t>м. Київ, вул. Михайла Омеляновича-Павленка, 15 (проведення співбесіди за фізичної присутності кандидатів</w:t>
            </w:r>
            <w:r w:rsidR="00F204BA">
              <w:rPr>
                <w:sz w:val="24"/>
                <w:szCs w:val="24"/>
                <w:lang w:val="uk-UA" w:eastAsia="uk-UA"/>
              </w:rPr>
              <w:t xml:space="preserve"> наявності </w:t>
            </w:r>
            <w:r w:rsidR="00F204BA" w:rsidRPr="00F204BA">
              <w:rPr>
                <w:sz w:val="24"/>
                <w:szCs w:val="24"/>
                <w:lang w:val="uk-UA" w:eastAsia="uk-UA"/>
              </w:rPr>
              <w:t>негативного результату тестування на СО</w:t>
            </w:r>
            <w:r w:rsidR="00F204BA">
              <w:rPr>
                <w:sz w:val="24"/>
                <w:szCs w:val="24"/>
                <w:lang w:val="en-US" w:eastAsia="uk-UA"/>
              </w:rPr>
              <w:t>VID</w:t>
            </w:r>
            <w:r w:rsidR="00F204BA" w:rsidRPr="00F204BA">
              <w:rPr>
                <w:sz w:val="24"/>
                <w:szCs w:val="24"/>
                <w:lang w:val="uk-UA" w:eastAsia="uk-UA"/>
              </w:rPr>
              <w:t xml:space="preserve">-19 методом </w:t>
            </w:r>
            <w:proofErr w:type="spellStart"/>
            <w:r w:rsidR="00F204BA" w:rsidRPr="00F204BA">
              <w:rPr>
                <w:sz w:val="24"/>
                <w:szCs w:val="24"/>
                <w:lang w:val="uk-UA" w:eastAsia="uk-UA"/>
              </w:rPr>
              <w:t>полімеразної</w:t>
            </w:r>
            <w:proofErr w:type="spellEnd"/>
            <w:r w:rsidR="00F204BA" w:rsidRPr="00F204BA">
              <w:rPr>
                <w:sz w:val="24"/>
                <w:szCs w:val="24"/>
                <w:lang w:val="uk-UA" w:eastAsia="uk-UA"/>
              </w:rPr>
              <w:t xml:space="preserve"> ланцюгової реакції або експрес-тесту на визначення </w:t>
            </w:r>
            <w:proofErr w:type="spellStart"/>
            <w:r w:rsidR="00F204BA" w:rsidRPr="00F204BA">
              <w:rPr>
                <w:sz w:val="24"/>
                <w:szCs w:val="24"/>
                <w:lang w:val="uk-UA" w:eastAsia="uk-UA"/>
              </w:rPr>
              <w:t>антигена</w:t>
            </w:r>
            <w:proofErr w:type="spellEnd"/>
            <w:r w:rsidR="00F204BA" w:rsidRPr="00F204BA">
              <w:rPr>
                <w:sz w:val="24"/>
                <w:szCs w:val="24"/>
                <w:lang w:val="uk-UA" w:eastAsia="uk-UA"/>
              </w:rPr>
              <w:t xml:space="preserve"> </w:t>
            </w:r>
            <w:proofErr w:type="spellStart"/>
            <w:r w:rsidR="00F204BA" w:rsidRPr="00F204BA">
              <w:rPr>
                <w:sz w:val="24"/>
                <w:szCs w:val="24"/>
                <w:lang w:val="uk-UA" w:eastAsia="uk-UA"/>
              </w:rPr>
              <w:t>коронавірусу</w:t>
            </w:r>
            <w:proofErr w:type="spellEnd"/>
            <w:r w:rsidR="00F204BA" w:rsidRPr="00F204BA">
              <w:rPr>
                <w:sz w:val="24"/>
                <w:szCs w:val="24"/>
                <w:lang w:val="uk-UA" w:eastAsia="uk-UA"/>
              </w:rPr>
              <w:t xml:space="preserve"> </w:t>
            </w:r>
            <w:r w:rsidR="00F204BA">
              <w:rPr>
                <w:sz w:val="24"/>
                <w:szCs w:val="24"/>
                <w:lang w:val="en-US" w:eastAsia="uk-UA"/>
              </w:rPr>
              <w:t>SARS</w:t>
            </w:r>
            <w:r w:rsidR="00F204BA" w:rsidRPr="00F204BA">
              <w:rPr>
                <w:sz w:val="24"/>
                <w:szCs w:val="24"/>
                <w:lang w:val="uk-UA" w:eastAsia="uk-UA"/>
              </w:rPr>
              <w:t>-</w:t>
            </w:r>
            <w:proofErr w:type="spellStart"/>
            <w:r w:rsidR="00F204BA" w:rsidRPr="00F204BA">
              <w:rPr>
                <w:sz w:val="24"/>
                <w:szCs w:val="24"/>
                <w:lang w:val="uk-UA" w:eastAsia="uk-UA"/>
              </w:rPr>
              <w:t>Со</w:t>
            </w:r>
            <w:proofErr w:type="spellEnd"/>
            <w:r w:rsidR="00F204BA">
              <w:rPr>
                <w:sz w:val="24"/>
                <w:szCs w:val="24"/>
                <w:lang w:val="en-US" w:eastAsia="uk-UA"/>
              </w:rPr>
              <w:t>V</w:t>
            </w:r>
            <w:r w:rsidR="00F204BA" w:rsidRPr="00F204BA">
              <w:rPr>
                <w:sz w:val="24"/>
                <w:szCs w:val="24"/>
                <w:lang w:val="uk-UA" w:eastAsia="uk-UA"/>
              </w:rPr>
              <w:t xml:space="preserve">-2, яке проведене не більш як за 72 години до відвідування </w:t>
            </w:r>
            <w:r w:rsidR="00F204BA">
              <w:rPr>
                <w:sz w:val="24"/>
                <w:szCs w:val="24"/>
                <w:lang w:val="uk-UA" w:eastAsia="uk-UA"/>
              </w:rPr>
              <w:t>конкурсу</w:t>
            </w:r>
            <w:r w:rsidR="00F204BA" w:rsidRPr="00F204BA">
              <w:rPr>
                <w:sz w:val="24"/>
                <w:szCs w:val="24"/>
                <w:lang w:val="uk-UA" w:eastAsia="uk-UA"/>
              </w:rPr>
              <w:t>,</w:t>
            </w:r>
            <w:r w:rsidR="00F204BA">
              <w:rPr>
                <w:sz w:val="24"/>
                <w:szCs w:val="24"/>
                <w:lang w:val="uk-UA" w:eastAsia="uk-UA"/>
              </w:rPr>
              <w:t xml:space="preserve"> </w:t>
            </w:r>
            <w:r w:rsidR="00F204BA" w:rsidRPr="00F204BA">
              <w:rPr>
                <w:sz w:val="24"/>
                <w:szCs w:val="24"/>
                <w:lang w:val="uk-UA" w:eastAsia="uk-UA"/>
              </w:rPr>
              <w:t>або документа, що підтверджує отримання повного курсу вакцинації,</w:t>
            </w:r>
            <w:r w:rsidR="00F204BA">
              <w:rPr>
                <w:sz w:val="24"/>
                <w:szCs w:val="24"/>
                <w:lang w:val="uk-UA" w:eastAsia="uk-UA"/>
              </w:rPr>
              <w:t xml:space="preserve"> </w:t>
            </w:r>
            <w:r w:rsidR="00F204BA" w:rsidRPr="00F204BA">
              <w:rPr>
                <w:sz w:val="24"/>
                <w:szCs w:val="24"/>
                <w:lang w:val="uk-UA" w:eastAsia="uk-UA"/>
              </w:rPr>
              <w:t>міжнародного, внутрішнього сертифіката або іноземного сертифіката, що</w:t>
            </w:r>
            <w:r w:rsidR="00F204BA">
              <w:rPr>
                <w:sz w:val="24"/>
                <w:szCs w:val="24"/>
                <w:lang w:val="uk-UA" w:eastAsia="uk-UA"/>
              </w:rPr>
              <w:t xml:space="preserve"> </w:t>
            </w:r>
            <w:r w:rsidR="00F204BA" w:rsidRPr="00F204BA">
              <w:rPr>
                <w:sz w:val="24"/>
                <w:szCs w:val="24"/>
                <w:lang w:val="uk-UA" w:eastAsia="uk-UA"/>
              </w:rPr>
              <w:t>підтверджує вакцинацію від СО</w:t>
            </w:r>
            <w:r w:rsidR="00F204BA">
              <w:rPr>
                <w:sz w:val="24"/>
                <w:szCs w:val="24"/>
                <w:lang w:val="en-US" w:eastAsia="uk-UA"/>
              </w:rPr>
              <w:t>VID</w:t>
            </w:r>
            <w:r w:rsidR="00F204BA" w:rsidRPr="00F204BA">
              <w:rPr>
                <w:sz w:val="24"/>
                <w:szCs w:val="24"/>
                <w:lang w:val="uk-UA" w:eastAsia="uk-UA"/>
              </w:rPr>
              <w:t xml:space="preserve"> -19 однією дозою </w:t>
            </w:r>
            <w:proofErr w:type="spellStart"/>
            <w:r w:rsidR="00F204BA" w:rsidRPr="00F204BA">
              <w:rPr>
                <w:sz w:val="24"/>
                <w:szCs w:val="24"/>
                <w:lang w:val="uk-UA" w:eastAsia="uk-UA"/>
              </w:rPr>
              <w:t>однодозної</w:t>
            </w:r>
            <w:proofErr w:type="spellEnd"/>
            <w:r w:rsidR="00F204BA" w:rsidRPr="00F204BA">
              <w:rPr>
                <w:sz w:val="24"/>
                <w:szCs w:val="24"/>
                <w:lang w:val="uk-UA" w:eastAsia="uk-UA"/>
              </w:rPr>
              <w:t xml:space="preserve"> вакцини або</w:t>
            </w:r>
            <w:r w:rsidR="00F204BA">
              <w:rPr>
                <w:sz w:val="24"/>
                <w:szCs w:val="24"/>
                <w:lang w:val="uk-UA" w:eastAsia="uk-UA"/>
              </w:rPr>
              <w:t xml:space="preserve"> </w:t>
            </w:r>
            <w:r w:rsidR="00F204BA" w:rsidRPr="00F204BA">
              <w:rPr>
                <w:sz w:val="24"/>
                <w:szCs w:val="24"/>
                <w:lang w:val="uk-UA" w:eastAsia="uk-UA"/>
              </w:rPr>
              <w:t xml:space="preserve">двома дозами </w:t>
            </w:r>
            <w:proofErr w:type="spellStart"/>
            <w:r w:rsidR="00F204BA" w:rsidRPr="00F204BA">
              <w:rPr>
                <w:sz w:val="24"/>
                <w:szCs w:val="24"/>
                <w:lang w:val="uk-UA" w:eastAsia="uk-UA"/>
              </w:rPr>
              <w:t>дводозної</w:t>
            </w:r>
            <w:proofErr w:type="spellEnd"/>
            <w:r w:rsidR="00F204BA" w:rsidRPr="00F204BA">
              <w:rPr>
                <w:sz w:val="24"/>
                <w:szCs w:val="24"/>
                <w:lang w:val="uk-UA" w:eastAsia="uk-UA"/>
              </w:rPr>
              <w:t xml:space="preserve"> вакцини (зелені сертифікати), які включені</w:t>
            </w:r>
            <w:r w:rsidR="00F204BA">
              <w:rPr>
                <w:sz w:val="24"/>
                <w:szCs w:val="24"/>
                <w:lang w:val="uk-UA" w:eastAsia="uk-UA"/>
              </w:rPr>
              <w:t xml:space="preserve"> </w:t>
            </w:r>
            <w:r w:rsidR="00F204BA" w:rsidRPr="00F204BA">
              <w:rPr>
                <w:sz w:val="24"/>
                <w:szCs w:val="24"/>
                <w:lang w:val="uk-UA" w:eastAsia="uk-UA"/>
              </w:rPr>
              <w:t>Всесвітньою організацією охорони здоров’я до переліку дозволених для</w:t>
            </w:r>
            <w:r w:rsidR="00F204BA">
              <w:rPr>
                <w:sz w:val="24"/>
                <w:szCs w:val="24"/>
                <w:lang w:val="uk-UA" w:eastAsia="uk-UA"/>
              </w:rPr>
              <w:t xml:space="preserve"> </w:t>
            </w:r>
            <w:r w:rsidR="00F204BA" w:rsidRPr="00F204BA">
              <w:rPr>
                <w:sz w:val="24"/>
                <w:szCs w:val="24"/>
                <w:lang w:val="uk-UA" w:eastAsia="uk-UA"/>
              </w:rPr>
              <w:t>використання в надзвичайних ситуаціях, негативний результат тестування</w:t>
            </w:r>
            <w:r w:rsidR="00F204BA">
              <w:rPr>
                <w:sz w:val="24"/>
                <w:szCs w:val="24"/>
                <w:lang w:val="uk-UA" w:eastAsia="uk-UA"/>
              </w:rPr>
              <w:t xml:space="preserve"> </w:t>
            </w:r>
            <w:r w:rsidR="00F204BA" w:rsidRPr="00F204BA">
              <w:rPr>
                <w:sz w:val="24"/>
                <w:szCs w:val="24"/>
                <w:lang w:val="uk-UA" w:eastAsia="uk-UA"/>
              </w:rPr>
              <w:t xml:space="preserve">методом </w:t>
            </w:r>
            <w:proofErr w:type="spellStart"/>
            <w:r w:rsidR="00F204BA" w:rsidRPr="00F204BA">
              <w:rPr>
                <w:sz w:val="24"/>
                <w:szCs w:val="24"/>
                <w:lang w:val="uk-UA" w:eastAsia="uk-UA"/>
              </w:rPr>
              <w:t>полімеразної</w:t>
            </w:r>
            <w:proofErr w:type="spellEnd"/>
            <w:r w:rsidR="00F204BA" w:rsidRPr="00F204BA">
              <w:rPr>
                <w:sz w:val="24"/>
                <w:szCs w:val="24"/>
                <w:lang w:val="uk-UA" w:eastAsia="uk-UA"/>
              </w:rPr>
              <w:t xml:space="preserve"> ланцюгової реакції або одужання особи від зазначеної</w:t>
            </w:r>
            <w:r w:rsidR="00F204BA">
              <w:rPr>
                <w:sz w:val="24"/>
                <w:szCs w:val="24"/>
                <w:lang w:val="uk-UA" w:eastAsia="uk-UA"/>
              </w:rPr>
              <w:t xml:space="preserve"> </w:t>
            </w:r>
            <w:r w:rsidR="00F204BA" w:rsidRPr="00F204BA">
              <w:rPr>
                <w:sz w:val="24"/>
                <w:szCs w:val="24"/>
                <w:lang w:val="uk-UA" w:eastAsia="uk-UA"/>
              </w:rPr>
              <w:t>хвороби, чинність якого підтверджена за допомогою Єдиного державного</w:t>
            </w:r>
            <w:r w:rsidR="00F204BA">
              <w:rPr>
                <w:sz w:val="24"/>
                <w:szCs w:val="24"/>
                <w:lang w:val="uk-UA" w:eastAsia="uk-UA"/>
              </w:rPr>
              <w:t xml:space="preserve"> </w:t>
            </w:r>
            <w:proofErr w:type="spellStart"/>
            <w:r w:rsidR="00F204BA" w:rsidRPr="00F204BA">
              <w:rPr>
                <w:sz w:val="24"/>
                <w:szCs w:val="24"/>
                <w:lang w:val="uk-UA" w:eastAsia="uk-UA"/>
              </w:rPr>
              <w:t>вебпорталу</w:t>
            </w:r>
            <w:proofErr w:type="spellEnd"/>
            <w:r w:rsidR="00F204BA" w:rsidRPr="00F204BA">
              <w:rPr>
                <w:sz w:val="24"/>
                <w:szCs w:val="24"/>
                <w:lang w:val="uk-UA" w:eastAsia="uk-UA"/>
              </w:rPr>
              <w:t xml:space="preserve"> електронних послуг, зокрема з використанням мобіл</w:t>
            </w:r>
            <w:r w:rsidR="00F204BA">
              <w:rPr>
                <w:sz w:val="24"/>
                <w:szCs w:val="24"/>
                <w:lang w:val="uk-UA" w:eastAsia="uk-UA"/>
              </w:rPr>
              <w:t>ьного додатка Порталу Дія (Дія</w:t>
            </w:r>
            <w:r w:rsidR="00F204BA" w:rsidRPr="00E51D4F">
              <w:rPr>
                <w:sz w:val="24"/>
                <w:szCs w:val="24"/>
                <w:lang w:val="uk-UA" w:eastAsia="uk-UA"/>
              </w:rPr>
              <w:t>)</w:t>
            </w:r>
          </w:p>
        </w:tc>
      </w:tr>
      <w:tr w:rsidR="0078278F" w:rsidRPr="0078278F" w:rsidTr="00285BD9">
        <w:trPr>
          <w:trHeight w:val="1453"/>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78278F" w:rsidRDefault="0078278F" w:rsidP="009B62A8">
            <w:pPr>
              <w:tabs>
                <w:tab w:val="clear" w:pos="567"/>
                <w:tab w:val="clear" w:pos="5103"/>
                <w:tab w:val="clear" w:pos="7088"/>
              </w:tabs>
              <w:spacing w:before="150" w:after="150"/>
              <w:jc w:val="left"/>
              <w:rPr>
                <w:sz w:val="24"/>
                <w:szCs w:val="24"/>
                <w:lang w:val="uk-UA" w:eastAsia="uk-UA"/>
              </w:rPr>
            </w:pPr>
            <w:r w:rsidRPr="0078278F">
              <w:rPr>
                <w:sz w:val="24"/>
                <w:szCs w:val="24"/>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2" w:type="dxa"/>
            <w:tcBorders>
              <w:top w:val="single" w:sz="2" w:space="0" w:color="auto"/>
              <w:left w:val="single" w:sz="2" w:space="0" w:color="auto"/>
              <w:bottom w:val="single" w:sz="2" w:space="0" w:color="auto"/>
              <w:right w:val="single" w:sz="2" w:space="0" w:color="auto"/>
            </w:tcBorders>
            <w:hideMark/>
          </w:tcPr>
          <w:p w:rsidR="009B62A8" w:rsidRDefault="009B62A8" w:rsidP="00C02A11">
            <w:pPr>
              <w:ind w:left="142" w:firstLine="142"/>
              <w:jc w:val="left"/>
              <w:rPr>
                <w:sz w:val="24"/>
                <w:szCs w:val="24"/>
                <w:lang w:val="uk-UA"/>
              </w:rPr>
            </w:pPr>
          </w:p>
          <w:p w:rsidR="0078278F" w:rsidRPr="00004EFB" w:rsidRDefault="0078278F" w:rsidP="00C02A11">
            <w:pPr>
              <w:ind w:left="142" w:firstLine="142"/>
              <w:jc w:val="left"/>
              <w:rPr>
                <w:sz w:val="24"/>
                <w:szCs w:val="24"/>
              </w:rPr>
            </w:pPr>
            <w:r w:rsidRPr="00004EFB">
              <w:rPr>
                <w:sz w:val="24"/>
                <w:szCs w:val="24"/>
              </w:rPr>
              <w:t>Сіроштан Олена Володимирівна</w:t>
            </w:r>
          </w:p>
          <w:p w:rsidR="0078278F" w:rsidRPr="00E86ED1" w:rsidRDefault="0078278F" w:rsidP="00C02A11">
            <w:pPr>
              <w:ind w:left="142" w:firstLine="142"/>
              <w:jc w:val="left"/>
              <w:rPr>
                <w:sz w:val="24"/>
                <w:szCs w:val="24"/>
              </w:rPr>
            </w:pPr>
            <w:r w:rsidRPr="00E86ED1">
              <w:rPr>
                <w:sz w:val="24"/>
                <w:szCs w:val="24"/>
              </w:rPr>
              <w:t>280-74-97,</w:t>
            </w:r>
            <w:r w:rsidR="00126D3F">
              <w:rPr>
                <w:sz w:val="24"/>
                <w:szCs w:val="24"/>
                <w:lang w:val="uk-UA"/>
              </w:rPr>
              <w:t xml:space="preserve"> </w:t>
            </w:r>
            <w:r w:rsidRPr="00E86ED1">
              <w:rPr>
                <w:sz w:val="24"/>
                <w:szCs w:val="24"/>
              </w:rPr>
              <w:t xml:space="preserve">280-75-93 </w:t>
            </w:r>
          </w:p>
          <w:p w:rsidR="0078278F" w:rsidRPr="0078278F" w:rsidRDefault="0078278F" w:rsidP="00C02A11">
            <w:pPr>
              <w:tabs>
                <w:tab w:val="clear" w:pos="567"/>
                <w:tab w:val="clear" w:pos="5103"/>
                <w:tab w:val="clear" w:pos="7088"/>
              </w:tabs>
              <w:spacing w:before="150" w:after="150"/>
              <w:ind w:left="142" w:firstLine="142"/>
              <w:jc w:val="left"/>
              <w:rPr>
                <w:sz w:val="24"/>
                <w:szCs w:val="24"/>
                <w:lang w:val="uk-UA" w:eastAsia="uk-UA"/>
              </w:rPr>
            </w:pPr>
            <w:r w:rsidRPr="00E86ED1">
              <w:rPr>
                <w:sz w:val="24"/>
                <w:szCs w:val="24"/>
                <w:lang w:val="uk-UA"/>
              </w:rPr>
              <w:t>vup_pechrda@kmda.gov.ua</w:t>
            </w:r>
          </w:p>
        </w:tc>
      </w:tr>
      <w:tr w:rsidR="0078278F" w:rsidRPr="0078278F" w:rsidTr="003802C9">
        <w:tc>
          <w:tcPr>
            <w:tcW w:w="9927" w:type="dxa"/>
            <w:gridSpan w:val="3"/>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center"/>
              <w:rPr>
                <w:b/>
                <w:sz w:val="24"/>
                <w:szCs w:val="24"/>
                <w:lang w:val="uk-UA" w:eastAsia="uk-UA"/>
              </w:rPr>
            </w:pPr>
            <w:r w:rsidRPr="0078278F">
              <w:rPr>
                <w:b/>
                <w:sz w:val="24"/>
                <w:szCs w:val="24"/>
                <w:lang w:val="uk-UA" w:eastAsia="uk-UA"/>
              </w:rPr>
              <w:t>Кваліфікаційні вимоги</w:t>
            </w:r>
          </w:p>
        </w:tc>
      </w:tr>
      <w:tr w:rsidR="00F204BA" w:rsidRPr="00F204BA" w:rsidTr="003802C9">
        <w:tc>
          <w:tcPr>
            <w:tcW w:w="580" w:type="dxa"/>
            <w:tcBorders>
              <w:top w:val="single" w:sz="2" w:space="0" w:color="auto"/>
              <w:left w:val="single" w:sz="2" w:space="0" w:color="auto"/>
              <w:bottom w:val="single" w:sz="2" w:space="0" w:color="auto"/>
              <w:right w:val="single" w:sz="2" w:space="0" w:color="auto"/>
            </w:tcBorders>
            <w:hideMark/>
          </w:tcPr>
          <w:p w:rsidR="0078278F" w:rsidRPr="00F204BA" w:rsidRDefault="0078278F" w:rsidP="0078278F">
            <w:pPr>
              <w:tabs>
                <w:tab w:val="clear" w:pos="567"/>
                <w:tab w:val="clear" w:pos="5103"/>
                <w:tab w:val="clear" w:pos="7088"/>
              </w:tabs>
              <w:spacing w:before="150" w:after="150"/>
              <w:jc w:val="center"/>
              <w:rPr>
                <w:sz w:val="24"/>
                <w:szCs w:val="24"/>
                <w:lang w:val="uk-UA" w:eastAsia="uk-UA"/>
              </w:rPr>
            </w:pPr>
            <w:r w:rsidRPr="00F204BA">
              <w:rPr>
                <w:sz w:val="24"/>
                <w:szCs w:val="24"/>
                <w:lang w:val="uk-UA" w:eastAsia="uk-UA"/>
              </w:rPr>
              <w:t>1.</w:t>
            </w:r>
          </w:p>
        </w:tc>
        <w:tc>
          <w:tcPr>
            <w:tcW w:w="2825" w:type="dxa"/>
            <w:tcBorders>
              <w:top w:val="single" w:sz="2" w:space="0" w:color="auto"/>
              <w:left w:val="single" w:sz="2" w:space="0" w:color="auto"/>
              <w:bottom w:val="single" w:sz="2" w:space="0" w:color="auto"/>
              <w:right w:val="single" w:sz="2" w:space="0" w:color="auto"/>
            </w:tcBorders>
            <w:hideMark/>
          </w:tcPr>
          <w:p w:rsidR="0078278F" w:rsidRPr="00F204BA" w:rsidRDefault="0078278F" w:rsidP="0078278F">
            <w:pPr>
              <w:tabs>
                <w:tab w:val="clear" w:pos="567"/>
                <w:tab w:val="clear" w:pos="5103"/>
                <w:tab w:val="clear" w:pos="7088"/>
              </w:tabs>
              <w:spacing w:before="150" w:after="150"/>
              <w:jc w:val="left"/>
              <w:rPr>
                <w:sz w:val="24"/>
                <w:szCs w:val="24"/>
                <w:lang w:val="uk-UA" w:eastAsia="uk-UA"/>
              </w:rPr>
            </w:pPr>
            <w:r w:rsidRPr="00F204BA">
              <w:rPr>
                <w:sz w:val="24"/>
                <w:szCs w:val="24"/>
                <w:lang w:val="uk-UA" w:eastAsia="uk-UA"/>
              </w:rPr>
              <w:t>Освіта</w:t>
            </w:r>
          </w:p>
        </w:tc>
        <w:tc>
          <w:tcPr>
            <w:tcW w:w="6522" w:type="dxa"/>
            <w:tcBorders>
              <w:top w:val="single" w:sz="2" w:space="0" w:color="auto"/>
              <w:left w:val="single" w:sz="2" w:space="0" w:color="auto"/>
              <w:bottom w:val="single" w:sz="2" w:space="0" w:color="auto"/>
              <w:right w:val="single" w:sz="2" w:space="0" w:color="auto"/>
            </w:tcBorders>
            <w:hideMark/>
          </w:tcPr>
          <w:p w:rsidR="0078278F" w:rsidRPr="00F204BA" w:rsidRDefault="00074631" w:rsidP="00C637BB">
            <w:pPr>
              <w:tabs>
                <w:tab w:val="clear" w:pos="567"/>
                <w:tab w:val="clear" w:pos="5103"/>
                <w:tab w:val="clear" w:pos="7088"/>
              </w:tabs>
              <w:spacing w:before="150" w:after="150"/>
              <w:ind w:left="142" w:firstLine="142"/>
              <w:jc w:val="left"/>
              <w:rPr>
                <w:sz w:val="24"/>
                <w:szCs w:val="24"/>
                <w:lang w:val="uk-UA" w:eastAsia="uk-UA"/>
              </w:rPr>
            </w:pPr>
            <w:r w:rsidRPr="00F204BA">
              <w:rPr>
                <w:sz w:val="24"/>
                <w:szCs w:val="24"/>
                <w:shd w:val="clear" w:color="auto" w:fill="FFFFFF"/>
                <w:lang w:val="uk-UA"/>
              </w:rPr>
              <w:t xml:space="preserve">ступінь вищої освіти не </w:t>
            </w:r>
            <w:r w:rsidR="0044793A">
              <w:rPr>
                <w:sz w:val="24"/>
                <w:szCs w:val="24"/>
                <w:shd w:val="clear" w:color="auto" w:fill="FFFFFF"/>
                <w:lang w:val="uk-UA"/>
              </w:rPr>
              <w:t xml:space="preserve">нижче магістра </w:t>
            </w:r>
          </w:p>
        </w:tc>
      </w:tr>
      <w:tr w:rsidR="00F204BA" w:rsidRPr="00F204BA" w:rsidTr="003802C9">
        <w:tc>
          <w:tcPr>
            <w:tcW w:w="580" w:type="dxa"/>
            <w:tcBorders>
              <w:top w:val="single" w:sz="2" w:space="0" w:color="auto"/>
              <w:left w:val="single" w:sz="2" w:space="0" w:color="auto"/>
              <w:bottom w:val="single" w:sz="2" w:space="0" w:color="auto"/>
              <w:right w:val="single" w:sz="2" w:space="0" w:color="auto"/>
            </w:tcBorders>
            <w:hideMark/>
          </w:tcPr>
          <w:p w:rsidR="0078278F" w:rsidRPr="00F204BA" w:rsidRDefault="0078278F" w:rsidP="0078278F">
            <w:pPr>
              <w:tabs>
                <w:tab w:val="clear" w:pos="567"/>
                <w:tab w:val="clear" w:pos="5103"/>
                <w:tab w:val="clear" w:pos="7088"/>
              </w:tabs>
              <w:spacing w:before="150" w:after="150"/>
              <w:jc w:val="center"/>
              <w:rPr>
                <w:sz w:val="24"/>
                <w:szCs w:val="24"/>
                <w:lang w:val="uk-UA" w:eastAsia="uk-UA"/>
              </w:rPr>
            </w:pPr>
            <w:r w:rsidRPr="00F204BA">
              <w:rPr>
                <w:sz w:val="24"/>
                <w:szCs w:val="24"/>
                <w:lang w:val="uk-UA" w:eastAsia="uk-UA"/>
              </w:rPr>
              <w:t>2.</w:t>
            </w:r>
          </w:p>
        </w:tc>
        <w:tc>
          <w:tcPr>
            <w:tcW w:w="2825" w:type="dxa"/>
            <w:tcBorders>
              <w:top w:val="single" w:sz="2" w:space="0" w:color="auto"/>
              <w:left w:val="single" w:sz="2" w:space="0" w:color="auto"/>
              <w:bottom w:val="single" w:sz="2" w:space="0" w:color="auto"/>
              <w:right w:val="single" w:sz="2" w:space="0" w:color="auto"/>
            </w:tcBorders>
            <w:hideMark/>
          </w:tcPr>
          <w:p w:rsidR="0078278F" w:rsidRPr="00F204BA" w:rsidRDefault="0078278F" w:rsidP="0078278F">
            <w:pPr>
              <w:tabs>
                <w:tab w:val="clear" w:pos="567"/>
                <w:tab w:val="clear" w:pos="5103"/>
                <w:tab w:val="clear" w:pos="7088"/>
              </w:tabs>
              <w:spacing w:before="150" w:after="150"/>
              <w:jc w:val="left"/>
              <w:rPr>
                <w:sz w:val="24"/>
                <w:szCs w:val="24"/>
                <w:lang w:val="uk-UA" w:eastAsia="uk-UA"/>
              </w:rPr>
            </w:pPr>
            <w:r w:rsidRPr="00F204BA">
              <w:rPr>
                <w:sz w:val="24"/>
                <w:szCs w:val="24"/>
                <w:lang w:val="uk-UA" w:eastAsia="uk-UA"/>
              </w:rPr>
              <w:t>Досвід роботи</w:t>
            </w:r>
          </w:p>
        </w:tc>
        <w:tc>
          <w:tcPr>
            <w:tcW w:w="6522" w:type="dxa"/>
            <w:tcBorders>
              <w:top w:val="single" w:sz="2" w:space="0" w:color="auto"/>
              <w:left w:val="single" w:sz="2" w:space="0" w:color="auto"/>
              <w:bottom w:val="single" w:sz="2" w:space="0" w:color="auto"/>
              <w:right w:val="single" w:sz="2" w:space="0" w:color="auto"/>
            </w:tcBorders>
            <w:hideMark/>
          </w:tcPr>
          <w:p w:rsidR="0078278F" w:rsidRPr="00F204BA" w:rsidRDefault="00074631" w:rsidP="00911667">
            <w:pPr>
              <w:tabs>
                <w:tab w:val="clear" w:pos="567"/>
                <w:tab w:val="clear" w:pos="5103"/>
                <w:tab w:val="clear" w:pos="7088"/>
              </w:tabs>
              <w:spacing w:before="150" w:after="150"/>
              <w:ind w:left="142" w:firstLine="142"/>
              <w:jc w:val="left"/>
              <w:rPr>
                <w:sz w:val="24"/>
                <w:szCs w:val="24"/>
                <w:lang w:val="uk-UA" w:eastAsia="uk-UA"/>
              </w:rPr>
            </w:pPr>
            <w:r w:rsidRPr="00F204BA">
              <w:rPr>
                <w:sz w:val="24"/>
                <w:szCs w:val="24"/>
                <w:shd w:val="clear" w:color="auto" w:fill="FFFFFF"/>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w:t>
            </w:r>
          </w:p>
        </w:tc>
      </w:tr>
      <w:tr w:rsidR="00F204BA" w:rsidRPr="00F204BA" w:rsidTr="00285BD9">
        <w:trPr>
          <w:trHeight w:val="738"/>
        </w:trPr>
        <w:tc>
          <w:tcPr>
            <w:tcW w:w="580" w:type="dxa"/>
            <w:tcBorders>
              <w:top w:val="single" w:sz="2" w:space="0" w:color="auto"/>
              <w:left w:val="single" w:sz="2" w:space="0" w:color="auto"/>
              <w:bottom w:val="single" w:sz="2" w:space="0" w:color="auto"/>
              <w:right w:val="single" w:sz="2" w:space="0" w:color="auto"/>
            </w:tcBorders>
            <w:hideMark/>
          </w:tcPr>
          <w:p w:rsidR="0078278F" w:rsidRPr="00F204BA" w:rsidRDefault="0078278F" w:rsidP="0078278F">
            <w:pPr>
              <w:tabs>
                <w:tab w:val="clear" w:pos="567"/>
                <w:tab w:val="clear" w:pos="5103"/>
                <w:tab w:val="clear" w:pos="7088"/>
              </w:tabs>
              <w:spacing w:before="150" w:after="150"/>
              <w:jc w:val="center"/>
              <w:rPr>
                <w:sz w:val="24"/>
                <w:szCs w:val="24"/>
                <w:lang w:val="uk-UA" w:eastAsia="uk-UA"/>
              </w:rPr>
            </w:pPr>
            <w:r w:rsidRPr="00F204BA">
              <w:rPr>
                <w:sz w:val="24"/>
                <w:szCs w:val="24"/>
                <w:lang w:val="uk-UA" w:eastAsia="uk-UA"/>
              </w:rPr>
              <w:lastRenderedPageBreak/>
              <w:t>3.</w:t>
            </w:r>
          </w:p>
        </w:tc>
        <w:tc>
          <w:tcPr>
            <w:tcW w:w="2825" w:type="dxa"/>
            <w:tcBorders>
              <w:top w:val="single" w:sz="2" w:space="0" w:color="auto"/>
              <w:left w:val="single" w:sz="2" w:space="0" w:color="auto"/>
              <w:bottom w:val="single" w:sz="2" w:space="0" w:color="auto"/>
              <w:right w:val="single" w:sz="2" w:space="0" w:color="auto"/>
            </w:tcBorders>
            <w:hideMark/>
          </w:tcPr>
          <w:p w:rsidR="0078278F" w:rsidRPr="00F204BA" w:rsidRDefault="0078278F" w:rsidP="0078278F">
            <w:pPr>
              <w:tabs>
                <w:tab w:val="clear" w:pos="567"/>
                <w:tab w:val="clear" w:pos="5103"/>
                <w:tab w:val="clear" w:pos="7088"/>
              </w:tabs>
              <w:spacing w:before="150" w:after="150"/>
              <w:jc w:val="left"/>
              <w:rPr>
                <w:sz w:val="24"/>
                <w:szCs w:val="24"/>
                <w:lang w:val="uk-UA" w:eastAsia="uk-UA"/>
              </w:rPr>
            </w:pPr>
            <w:r w:rsidRPr="00F204BA">
              <w:rPr>
                <w:sz w:val="24"/>
                <w:szCs w:val="24"/>
                <w:lang w:val="uk-UA" w:eastAsia="uk-UA"/>
              </w:rPr>
              <w:t>Володіння державною мовою</w:t>
            </w:r>
          </w:p>
        </w:tc>
        <w:tc>
          <w:tcPr>
            <w:tcW w:w="6522" w:type="dxa"/>
            <w:tcBorders>
              <w:top w:val="single" w:sz="2" w:space="0" w:color="auto"/>
              <w:left w:val="single" w:sz="2" w:space="0" w:color="auto"/>
              <w:bottom w:val="single" w:sz="2" w:space="0" w:color="auto"/>
              <w:right w:val="single" w:sz="2" w:space="0" w:color="auto"/>
            </w:tcBorders>
            <w:hideMark/>
          </w:tcPr>
          <w:p w:rsidR="0078278F" w:rsidRPr="00F204BA" w:rsidRDefault="00074631" w:rsidP="00911667">
            <w:pPr>
              <w:tabs>
                <w:tab w:val="clear" w:pos="567"/>
                <w:tab w:val="clear" w:pos="5103"/>
                <w:tab w:val="clear" w:pos="7088"/>
              </w:tabs>
              <w:spacing w:before="150" w:after="150"/>
              <w:ind w:firstLine="284"/>
              <w:jc w:val="left"/>
              <w:rPr>
                <w:sz w:val="24"/>
                <w:szCs w:val="24"/>
                <w:lang w:val="uk-UA" w:eastAsia="uk-UA"/>
              </w:rPr>
            </w:pPr>
            <w:r w:rsidRPr="00F204BA">
              <w:rPr>
                <w:sz w:val="24"/>
                <w:szCs w:val="24"/>
                <w:shd w:val="clear" w:color="auto" w:fill="FFFFFF"/>
                <w:lang w:val="uk-UA"/>
              </w:rPr>
              <w:t>вільне володіння державною мовою</w:t>
            </w:r>
          </w:p>
        </w:tc>
      </w:tr>
      <w:tr w:rsidR="00F204BA" w:rsidRPr="00F204BA" w:rsidTr="004E7A1C">
        <w:trPr>
          <w:trHeight w:val="754"/>
        </w:trPr>
        <w:tc>
          <w:tcPr>
            <w:tcW w:w="580" w:type="dxa"/>
            <w:tcBorders>
              <w:top w:val="single" w:sz="2" w:space="0" w:color="auto"/>
              <w:left w:val="single" w:sz="2" w:space="0" w:color="auto"/>
              <w:bottom w:val="single" w:sz="2" w:space="0" w:color="auto"/>
              <w:right w:val="single" w:sz="2" w:space="0" w:color="auto"/>
            </w:tcBorders>
            <w:hideMark/>
          </w:tcPr>
          <w:p w:rsidR="0078278F" w:rsidRPr="00F204BA" w:rsidRDefault="0078278F" w:rsidP="0078278F">
            <w:pPr>
              <w:tabs>
                <w:tab w:val="clear" w:pos="567"/>
                <w:tab w:val="clear" w:pos="5103"/>
                <w:tab w:val="clear" w:pos="7088"/>
              </w:tabs>
              <w:spacing w:before="150" w:after="150"/>
              <w:jc w:val="center"/>
              <w:rPr>
                <w:sz w:val="24"/>
                <w:szCs w:val="24"/>
                <w:lang w:val="uk-UA" w:eastAsia="uk-UA"/>
              </w:rPr>
            </w:pPr>
            <w:r w:rsidRPr="00F204BA">
              <w:rPr>
                <w:sz w:val="24"/>
                <w:szCs w:val="24"/>
                <w:lang w:val="uk-UA" w:eastAsia="uk-UA"/>
              </w:rPr>
              <w:t>4.</w:t>
            </w:r>
          </w:p>
        </w:tc>
        <w:tc>
          <w:tcPr>
            <w:tcW w:w="2825" w:type="dxa"/>
            <w:tcBorders>
              <w:top w:val="single" w:sz="2" w:space="0" w:color="auto"/>
              <w:left w:val="single" w:sz="2" w:space="0" w:color="auto"/>
              <w:bottom w:val="single" w:sz="2" w:space="0" w:color="auto"/>
              <w:right w:val="single" w:sz="2" w:space="0" w:color="auto"/>
            </w:tcBorders>
            <w:hideMark/>
          </w:tcPr>
          <w:p w:rsidR="002A2DAE" w:rsidRPr="00F204BA" w:rsidRDefault="0078278F" w:rsidP="0078278F">
            <w:pPr>
              <w:tabs>
                <w:tab w:val="clear" w:pos="567"/>
                <w:tab w:val="clear" w:pos="5103"/>
                <w:tab w:val="clear" w:pos="7088"/>
              </w:tabs>
              <w:spacing w:before="150" w:after="150"/>
              <w:jc w:val="left"/>
              <w:rPr>
                <w:sz w:val="24"/>
                <w:szCs w:val="24"/>
                <w:lang w:val="uk-UA" w:eastAsia="uk-UA"/>
              </w:rPr>
            </w:pPr>
            <w:r w:rsidRPr="00F204BA">
              <w:rPr>
                <w:sz w:val="24"/>
                <w:szCs w:val="24"/>
                <w:lang w:val="uk-UA" w:eastAsia="uk-UA"/>
              </w:rPr>
              <w:t>Володіння іноземною мовою</w:t>
            </w:r>
          </w:p>
        </w:tc>
        <w:tc>
          <w:tcPr>
            <w:tcW w:w="6522" w:type="dxa"/>
            <w:tcBorders>
              <w:top w:val="single" w:sz="2" w:space="0" w:color="auto"/>
              <w:left w:val="single" w:sz="2" w:space="0" w:color="auto"/>
              <w:bottom w:val="single" w:sz="2" w:space="0" w:color="auto"/>
              <w:right w:val="single" w:sz="2" w:space="0" w:color="auto"/>
            </w:tcBorders>
            <w:hideMark/>
          </w:tcPr>
          <w:p w:rsidR="0078278F" w:rsidRPr="00F204BA" w:rsidRDefault="00074631" w:rsidP="00911667">
            <w:pPr>
              <w:tabs>
                <w:tab w:val="clear" w:pos="567"/>
                <w:tab w:val="clear" w:pos="5103"/>
                <w:tab w:val="clear" w:pos="7088"/>
              </w:tabs>
              <w:ind w:firstLine="284"/>
              <w:jc w:val="left"/>
              <w:rPr>
                <w:sz w:val="24"/>
                <w:szCs w:val="24"/>
                <w:lang w:val="uk-UA" w:eastAsia="uk-UA"/>
              </w:rPr>
            </w:pPr>
            <w:r w:rsidRPr="00F204BA">
              <w:rPr>
                <w:sz w:val="24"/>
                <w:szCs w:val="24"/>
                <w:lang w:val="uk-UA" w:eastAsia="uk-UA"/>
              </w:rPr>
              <w:t>не потребує</w:t>
            </w:r>
          </w:p>
        </w:tc>
      </w:tr>
      <w:tr w:rsidR="0078278F" w:rsidRPr="0078278F" w:rsidTr="00556DEC">
        <w:trPr>
          <w:trHeight w:val="553"/>
        </w:trPr>
        <w:tc>
          <w:tcPr>
            <w:tcW w:w="9927" w:type="dxa"/>
            <w:gridSpan w:val="3"/>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center"/>
              <w:rPr>
                <w:b/>
                <w:sz w:val="24"/>
                <w:szCs w:val="24"/>
                <w:lang w:val="uk-UA" w:eastAsia="uk-UA"/>
              </w:rPr>
            </w:pPr>
            <w:r w:rsidRPr="0078278F">
              <w:rPr>
                <w:b/>
                <w:sz w:val="24"/>
                <w:szCs w:val="24"/>
                <w:lang w:val="uk-UA" w:eastAsia="uk-UA"/>
              </w:rPr>
              <w:t>Вимоги до компетентності</w:t>
            </w:r>
          </w:p>
        </w:tc>
      </w:tr>
      <w:tr w:rsidR="0078278F" w:rsidRPr="0078278F" w:rsidTr="00285BD9">
        <w:trPr>
          <w:trHeight w:val="430"/>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center"/>
              <w:rPr>
                <w:b/>
                <w:sz w:val="24"/>
                <w:szCs w:val="24"/>
                <w:lang w:val="uk-UA" w:eastAsia="uk-UA"/>
              </w:rPr>
            </w:pPr>
            <w:r w:rsidRPr="0078278F">
              <w:rPr>
                <w:b/>
                <w:sz w:val="24"/>
                <w:szCs w:val="24"/>
                <w:lang w:val="uk-UA" w:eastAsia="uk-UA"/>
              </w:rPr>
              <w:t>Вимога</w:t>
            </w:r>
          </w:p>
        </w:tc>
        <w:tc>
          <w:tcPr>
            <w:tcW w:w="6522" w:type="dxa"/>
            <w:tcBorders>
              <w:top w:val="single" w:sz="2" w:space="0" w:color="auto"/>
              <w:left w:val="single" w:sz="2" w:space="0" w:color="auto"/>
              <w:bottom w:val="single" w:sz="2" w:space="0" w:color="auto"/>
              <w:right w:val="single" w:sz="2" w:space="0" w:color="auto"/>
            </w:tcBorders>
            <w:hideMark/>
          </w:tcPr>
          <w:p w:rsidR="0078278F" w:rsidRPr="0078278F" w:rsidRDefault="0078278F" w:rsidP="0078278F">
            <w:pPr>
              <w:tabs>
                <w:tab w:val="clear" w:pos="567"/>
                <w:tab w:val="clear" w:pos="5103"/>
                <w:tab w:val="clear" w:pos="7088"/>
              </w:tabs>
              <w:spacing w:before="150" w:after="150"/>
              <w:jc w:val="center"/>
              <w:rPr>
                <w:b/>
                <w:sz w:val="24"/>
                <w:szCs w:val="24"/>
                <w:lang w:val="uk-UA" w:eastAsia="uk-UA"/>
              </w:rPr>
            </w:pPr>
            <w:r w:rsidRPr="0078278F">
              <w:rPr>
                <w:b/>
                <w:sz w:val="24"/>
                <w:szCs w:val="24"/>
                <w:lang w:val="uk-UA" w:eastAsia="uk-UA"/>
              </w:rPr>
              <w:t>Компоненти вимоги</w:t>
            </w:r>
          </w:p>
        </w:tc>
      </w:tr>
      <w:tr w:rsidR="004927B4" w:rsidRPr="00C51A2E" w:rsidTr="003802C9">
        <w:tc>
          <w:tcPr>
            <w:tcW w:w="580" w:type="dxa"/>
            <w:tcBorders>
              <w:top w:val="single" w:sz="2" w:space="0" w:color="auto"/>
              <w:left w:val="single" w:sz="2" w:space="0" w:color="auto"/>
              <w:bottom w:val="single" w:sz="2" w:space="0" w:color="auto"/>
              <w:right w:val="single" w:sz="2" w:space="0" w:color="auto"/>
            </w:tcBorders>
          </w:tcPr>
          <w:p w:rsidR="004927B4" w:rsidRPr="008572EF" w:rsidRDefault="004927B4" w:rsidP="0078278F">
            <w:pPr>
              <w:tabs>
                <w:tab w:val="clear" w:pos="567"/>
                <w:tab w:val="clear" w:pos="5103"/>
                <w:tab w:val="clear" w:pos="7088"/>
              </w:tabs>
              <w:spacing w:before="150" w:after="150"/>
              <w:jc w:val="center"/>
              <w:rPr>
                <w:sz w:val="24"/>
                <w:szCs w:val="24"/>
                <w:lang w:val="uk-UA" w:eastAsia="uk-UA"/>
              </w:rPr>
            </w:pPr>
            <w:bookmarkStart w:id="1" w:name="_GoBack" w:colFirst="0" w:colLast="2"/>
            <w:r>
              <w:rPr>
                <w:sz w:val="24"/>
                <w:szCs w:val="24"/>
                <w:lang w:val="uk-UA" w:eastAsia="uk-UA"/>
              </w:rPr>
              <w:t>1.</w:t>
            </w:r>
          </w:p>
        </w:tc>
        <w:tc>
          <w:tcPr>
            <w:tcW w:w="2825" w:type="dxa"/>
            <w:tcBorders>
              <w:top w:val="single" w:sz="2" w:space="0" w:color="auto"/>
              <w:left w:val="single" w:sz="2" w:space="0" w:color="auto"/>
              <w:bottom w:val="single" w:sz="2" w:space="0" w:color="auto"/>
              <w:right w:val="single" w:sz="2" w:space="0" w:color="auto"/>
            </w:tcBorders>
          </w:tcPr>
          <w:p w:rsidR="004927B4" w:rsidRPr="004927B4" w:rsidRDefault="004927B4" w:rsidP="004927B4">
            <w:pPr>
              <w:pStyle w:val="a5"/>
              <w:ind w:left="140"/>
              <w:rPr>
                <w:sz w:val="24"/>
                <w:szCs w:val="24"/>
              </w:rPr>
            </w:pPr>
            <w:r w:rsidRPr="004927B4">
              <w:rPr>
                <w:sz w:val="24"/>
                <w:szCs w:val="24"/>
              </w:rPr>
              <w:t>Встановлення цілей, пріоритетів та орієнтирів</w:t>
            </w:r>
          </w:p>
        </w:tc>
        <w:tc>
          <w:tcPr>
            <w:tcW w:w="6522" w:type="dxa"/>
            <w:tcBorders>
              <w:top w:val="single" w:sz="2" w:space="0" w:color="auto"/>
              <w:left w:val="single" w:sz="2" w:space="0" w:color="auto"/>
              <w:bottom w:val="single" w:sz="2" w:space="0" w:color="auto"/>
              <w:right w:val="single" w:sz="2" w:space="0" w:color="auto"/>
            </w:tcBorders>
            <w:vAlign w:val="bottom"/>
          </w:tcPr>
          <w:p w:rsidR="004927B4" w:rsidRPr="004927B4" w:rsidRDefault="004927B4" w:rsidP="004927B4">
            <w:pPr>
              <w:pStyle w:val="a5"/>
              <w:tabs>
                <w:tab w:val="left" w:pos="182"/>
              </w:tabs>
              <w:ind w:firstLine="142"/>
              <w:rPr>
                <w:sz w:val="24"/>
                <w:szCs w:val="24"/>
              </w:rPr>
            </w:pPr>
            <w:r w:rsidRPr="004927B4">
              <w:rPr>
                <w:sz w:val="24"/>
                <w:szCs w:val="24"/>
              </w:rPr>
              <w:t>уміння встановлювати чіткі, реальні, досяжні групові чи індивідуальні цілі та пріоритети;</w:t>
            </w:r>
          </w:p>
          <w:p w:rsidR="004927B4" w:rsidRPr="004927B4" w:rsidRDefault="004927B4" w:rsidP="004927B4">
            <w:pPr>
              <w:pStyle w:val="a5"/>
              <w:tabs>
                <w:tab w:val="left" w:pos="226"/>
              </w:tabs>
              <w:ind w:firstLine="142"/>
              <w:rPr>
                <w:sz w:val="24"/>
                <w:szCs w:val="24"/>
              </w:rPr>
            </w:pPr>
            <w:r w:rsidRPr="004927B4">
              <w:rPr>
                <w:sz w:val="24"/>
                <w:szCs w:val="24"/>
              </w:rPr>
              <w:t>уміння визначати орієнтири для досягнення групових чи індивідуальних цілей</w:t>
            </w:r>
          </w:p>
        </w:tc>
      </w:tr>
      <w:tr w:rsidR="004927B4" w:rsidRPr="00A624E5" w:rsidTr="003802C9">
        <w:tc>
          <w:tcPr>
            <w:tcW w:w="580" w:type="dxa"/>
            <w:tcBorders>
              <w:top w:val="single" w:sz="2" w:space="0" w:color="auto"/>
              <w:left w:val="single" w:sz="2" w:space="0" w:color="auto"/>
              <w:bottom w:val="single" w:sz="2" w:space="0" w:color="auto"/>
              <w:right w:val="single" w:sz="2" w:space="0" w:color="auto"/>
            </w:tcBorders>
          </w:tcPr>
          <w:p w:rsidR="004927B4" w:rsidRPr="008572EF" w:rsidRDefault="004927B4" w:rsidP="00E24799">
            <w:pPr>
              <w:tabs>
                <w:tab w:val="clear" w:pos="567"/>
                <w:tab w:val="clear" w:pos="5103"/>
                <w:tab w:val="clear" w:pos="7088"/>
              </w:tabs>
              <w:spacing w:before="150" w:after="150"/>
              <w:jc w:val="center"/>
              <w:rPr>
                <w:sz w:val="24"/>
                <w:szCs w:val="24"/>
                <w:lang w:val="uk-UA" w:eastAsia="uk-UA"/>
              </w:rPr>
            </w:pPr>
            <w:r>
              <w:rPr>
                <w:sz w:val="24"/>
                <w:szCs w:val="24"/>
                <w:lang w:val="uk-UA" w:eastAsia="uk-UA"/>
              </w:rPr>
              <w:t>2.</w:t>
            </w:r>
          </w:p>
        </w:tc>
        <w:tc>
          <w:tcPr>
            <w:tcW w:w="2825" w:type="dxa"/>
            <w:tcBorders>
              <w:top w:val="single" w:sz="2" w:space="0" w:color="auto"/>
              <w:left w:val="single" w:sz="2" w:space="0" w:color="auto"/>
              <w:bottom w:val="single" w:sz="2" w:space="0" w:color="auto"/>
              <w:right w:val="single" w:sz="2" w:space="0" w:color="auto"/>
            </w:tcBorders>
          </w:tcPr>
          <w:p w:rsidR="004927B4" w:rsidRPr="004927B4" w:rsidRDefault="004927B4" w:rsidP="004927B4">
            <w:pPr>
              <w:pStyle w:val="a5"/>
              <w:ind w:left="140"/>
              <w:rPr>
                <w:sz w:val="24"/>
                <w:szCs w:val="24"/>
              </w:rPr>
            </w:pPr>
            <w:r w:rsidRPr="004927B4">
              <w:rPr>
                <w:sz w:val="24"/>
                <w:szCs w:val="24"/>
              </w:rPr>
              <w:t>Прийняття ефективних рішень</w:t>
            </w:r>
          </w:p>
        </w:tc>
        <w:tc>
          <w:tcPr>
            <w:tcW w:w="6522" w:type="dxa"/>
            <w:tcBorders>
              <w:top w:val="single" w:sz="2" w:space="0" w:color="auto"/>
              <w:left w:val="single" w:sz="2" w:space="0" w:color="auto"/>
              <w:bottom w:val="single" w:sz="2" w:space="0" w:color="auto"/>
              <w:right w:val="single" w:sz="2" w:space="0" w:color="auto"/>
            </w:tcBorders>
            <w:vAlign w:val="bottom"/>
          </w:tcPr>
          <w:p w:rsidR="004927B4" w:rsidRPr="004927B4" w:rsidRDefault="004927B4" w:rsidP="004927B4">
            <w:pPr>
              <w:pStyle w:val="a5"/>
              <w:tabs>
                <w:tab w:val="left" w:pos="284"/>
              </w:tabs>
              <w:ind w:left="140" w:firstLine="0"/>
              <w:rPr>
                <w:sz w:val="24"/>
                <w:szCs w:val="24"/>
              </w:rPr>
            </w:pPr>
            <w:r w:rsidRPr="004927B4">
              <w:rPr>
                <w:sz w:val="24"/>
                <w:szCs w:val="24"/>
              </w:rPr>
              <w:t>здатність приймати вчасні та виважені рішення;</w:t>
            </w:r>
          </w:p>
          <w:p w:rsidR="004927B4" w:rsidRPr="004927B4" w:rsidRDefault="004927B4" w:rsidP="004927B4">
            <w:pPr>
              <w:pStyle w:val="a5"/>
              <w:tabs>
                <w:tab w:val="left" w:pos="294"/>
              </w:tabs>
              <w:ind w:left="140" w:firstLine="0"/>
              <w:rPr>
                <w:sz w:val="24"/>
                <w:szCs w:val="24"/>
              </w:rPr>
            </w:pPr>
            <w:r w:rsidRPr="004927B4">
              <w:rPr>
                <w:sz w:val="24"/>
                <w:szCs w:val="24"/>
              </w:rPr>
              <w:t>аналіз альтернатив;</w:t>
            </w:r>
          </w:p>
          <w:p w:rsidR="004927B4" w:rsidRPr="004927B4" w:rsidRDefault="004927B4" w:rsidP="004927B4">
            <w:pPr>
              <w:pStyle w:val="a5"/>
              <w:tabs>
                <w:tab w:val="left" w:pos="294"/>
              </w:tabs>
              <w:ind w:left="140" w:firstLine="0"/>
              <w:rPr>
                <w:sz w:val="24"/>
                <w:szCs w:val="24"/>
              </w:rPr>
            </w:pPr>
            <w:r w:rsidRPr="004927B4">
              <w:rPr>
                <w:sz w:val="24"/>
                <w:szCs w:val="24"/>
              </w:rPr>
              <w:t>спроможність іти на виважений ризик;</w:t>
            </w:r>
          </w:p>
          <w:p w:rsidR="004927B4" w:rsidRPr="004927B4" w:rsidRDefault="004927B4" w:rsidP="004927B4">
            <w:pPr>
              <w:pStyle w:val="a5"/>
              <w:tabs>
                <w:tab w:val="left" w:pos="299"/>
              </w:tabs>
              <w:spacing w:line="233" w:lineRule="auto"/>
              <w:ind w:left="160" w:firstLine="0"/>
              <w:rPr>
                <w:sz w:val="24"/>
                <w:szCs w:val="24"/>
              </w:rPr>
            </w:pPr>
            <w:r w:rsidRPr="004927B4">
              <w:rPr>
                <w:sz w:val="24"/>
                <w:szCs w:val="24"/>
              </w:rPr>
              <w:t>автономність та ініціативність щодо пропозицій і рішень</w:t>
            </w:r>
          </w:p>
        </w:tc>
      </w:tr>
      <w:tr w:rsidR="004927B4" w:rsidRPr="00C51A2E" w:rsidTr="003802C9">
        <w:tc>
          <w:tcPr>
            <w:tcW w:w="580" w:type="dxa"/>
            <w:tcBorders>
              <w:top w:val="single" w:sz="2" w:space="0" w:color="auto"/>
              <w:left w:val="single" w:sz="2" w:space="0" w:color="auto"/>
              <w:bottom w:val="single" w:sz="2" w:space="0" w:color="auto"/>
              <w:right w:val="single" w:sz="2" w:space="0" w:color="auto"/>
            </w:tcBorders>
          </w:tcPr>
          <w:p w:rsidR="004927B4" w:rsidRPr="008572EF" w:rsidRDefault="004927B4" w:rsidP="0078278F">
            <w:pPr>
              <w:tabs>
                <w:tab w:val="clear" w:pos="567"/>
                <w:tab w:val="clear" w:pos="5103"/>
                <w:tab w:val="clear" w:pos="7088"/>
              </w:tabs>
              <w:spacing w:before="150" w:after="150"/>
              <w:jc w:val="center"/>
              <w:rPr>
                <w:sz w:val="24"/>
                <w:szCs w:val="24"/>
                <w:lang w:val="uk-UA" w:eastAsia="uk-UA"/>
              </w:rPr>
            </w:pPr>
            <w:r>
              <w:rPr>
                <w:sz w:val="24"/>
                <w:szCs w:val="24"/>
                <w:lang w:val="uk-UA" w:eastAsia="uk-UA"/>
              </w:rPr>
              <w:t>3.</w:t>
            </w:r>
          </w:p>
        </w:tc>
        <w:tc>
          <w:tcPr>
            <w:tcW w:w="2825" w:type="dxa"/>
            <w:tcBorders>
              <w:top w:val="single" w:sz="2" w:space="0" w:color="auto"/>
              <w:left w:val="single" w:sz="2" w:space="0" w:color="auto"/>
              <w:bottom w:val="single" w:sz="2" w:space="0" w:color="auto"/>
              <w:right w:val="single" w:sz="2" w:space="0" w:color="auto"/>
            </w:tcBorders>
          </w:tcPr>
          <w:p w:rsidR="004927B4" w:rsidRPr="004927B4" w:rsidRDefault="004927B4" w:rsidP="004927B4">
            <w:pPr>
              <w:pStyle w:val="a5"/>
              <w:ind w:left="140"/>
              <w:rPr>
                <w:sz w:val="24"/>
                <w:szCs w:val="24"/>
              </w:rPr>
            </w:pPr>
            <w:r w:rsidRPr="004927B4">
              <w:rPr>
                <w:sz w:val="24"/>
                <w:szCs w:val="24"/>
              </w:rPr>
              <w:t>Управління організацією роботи</w:t>
            </w:r>
          </w:p>
        </w:tc>
        <w:tc>
          <w:tcPr>
            <w:tcW w:w="6522" w:type="dxa"/>
            <w:tcBorders>
              <w:top w:val="single" w:sz="2" w:space="0" w:color="auto"/>
              <w:left w:val="single" w:sz="2" w:space="0" w:color="auto"/>
              <w:bottom w:val="single" w:sz="2" w:space="0" w:color="auto"/>
              <w:right w:val="single" w:sz="2" w:space="0" w:color="auto"/>
            </w:tcBorders>
            <w:vAlign w:val="bottom"/>
          </w:tcPr>
          <w:p w:rsidR="004927B4" w:rsidRPr="004927B4" w:rsidRDefault="004927B4" w:rsidP="004927B4">
            <w:pPr>
              <w:pStyle w:val="a5"/>
              <w:tabs>
                <w:tab w:val="left" w:pos="284"/>
              </w:tabs>
              <w:ind w:left="140" w:firstLine="0"/>
              <w:rPr>
                <w:sz w:val="24"/>
                <w:szCs w:val="24"/>
              </w:rPr>
            </w:pPr>
            <w:r w:rsidRPr="004927B4">
              <w:rPr>
                <w:sz w:val="24"/>
                <w:szCs w:val="24"/>
              </w:rPr>
              <w:t>чітке бачення цілі;</w:t>
            </w:r>
          </w:p>
          <w:p w:rsidR="004927B4" w:rsidRPr="004927B4" w:rsidRDefault="004927B4" w:rsidP="004927B4">
            <w:pPr>
              <w:pStyle w:val="a5"/>
              <w:tabs>
                <w:tab w:val="left" w:pos="289"/>
              </w:tabs>
              <w:ind w:left="140" w:firstLine="0"/>
              <w:rPr>
                <w:sz w:val="24"/>
                <w:szCs w:val="24"/>
              </w:rPr>
            </w:pPr>
            <w:r w:rsidRPr="004927B4">
              <w:rPr>
                <w:sz w:val="24"/>
                <w:szCs w:val="24"/>
              </w:rPr>
              <w:t>ефективне управління ресурсами;</w:t>
            </w:r>
          </w:p>
          <w:p w:rsidR="004927B4" w:rsidRPr="004927B4" w:rsidRDefault="004927B4" w:rsidP="004927B4">
            <w:pPr>
              <w:pStyle w:val="a5"/>
              <w:tabs>
                <w:tab w:val="left" w:pos="289"/>
              </w:tabs>
              <w:ind w:left="140" w:firstLine="0"/>
              <w:rPr>
                <w:sz w:val="24"/>
                <w:szCs w:val="24"/>
              </w:rPr>
            </w:pPr>
            <w:r w:rsidRPr="004927B4">
              <w:rPr>
                <w:sz w:val="24"/>
                <w:szCs w:val="24"/>
              </w:rPr>
              <w:t>чітке планування реалізації;</w:t>
            </w:r>
          </w:p>
          <w:p w:rsidR="004927B4" w:rsidRPr="004927B4" w:rsidRDefault="004927B4" w:rsidP="004927B4">
            <w:pPr>
              <w:pStyle w:val="a5"/>
              <w:tabs>
                <w:tab w:val="left" w:pos="294"/>
              </w:tabs>
              <w:ind w:left="140" w:firstLine="0"/>
              <w:rPr>
                <w:sz w:val="24"/>
                <w:szCs w:val="24"/>
              </w:rPr>
            </w:pPr>
            <w:r w:rsidRPr="004927B4">
              <w:rPr>
                <w:sz w:val="24"/>
                <w:szCs w:val="24"/>
              </w:rPr>
              <w:t>ефективне формування та управління процесами</w:t>
            </w:r>
          </w:p>
        </w:tc>
      </w:tr>
      <w:tr w:rsidR="003802C9" w:rsidRPr="00C51A2E" w:rsidTr="003802C9">
        <w:tc>
          <w:tcPr>
            <w:tcW w:w="580" w:type="dxa"/>
            <w:tcBorders>
              <w:top w:val="single" w:sz="2" w:space="0" w:color="auto"/>
              <w:left w:val="single" w:sz="2" w:space="0" w:color="auto"/>
              <w:bottom w:val="single" w:sz="2" w:space="0" w:color="auto"/>
              <w:right w:val="single" w:sz="2" w:space="0" w:color="auto"/>
            </w:tcBorders>
          </w:tcPr>
          <w:p w:rsidR="003802C9" w:rsidRDefault="003802C9" w:rsidP="0078278F">
            <w:pPr>
              <w:tabs>
                <w:tab w:val="clear" w:pos="567"/>
                <w:tab w:val="clear" w:pos="5103"/>
                <w:tab w:val="clear" w:pos="7088"/>
              </w:tabs>
              <w:spacing w:before="150" w:after="150"/>
              <w:jc w:val="center"/>
              <w:rPr>
                <w:sz w:val="24"/>
                <w:szCs w:val="24"/>
                <w:lang w:val="uk-UA" w:eastAsia="uk-UA"/>
              </w:rPr>
            </w:pPr>
            <w:r>
              <w:rPr>
                <w:sz w:val="24"/>
                <w:szCs w:val="24"/>
                <w:lang w:val="uk-UA" w:eastAsia="uk-UA"/>
              </w:rPr>
              <w:t>4.</w:t>
            </w:r>
          </w:p>
        </w:tc>
        <w:tc>
          <w:tcPr>
            <w:tcW w:w="2825" w:type="dxa"/>
            <w:tcBorders>
              <w:top w:val="single" w:sz="2" w:space="0" w:color="auto"/>
              <w:left w:val="single" w:sz="2" w:space="0" w:color="auto"/>
              <w:bottom w:val="single" w:sz="2" w:space="0" w:color="auto"/>
              <w:right w:val="single" w:sz="2" w:space="0" w:color="auto"/>
            </w:tcBorders>
          </w:tcPr>
          <w:p w:rsidR="003802C9" w:rsidRPr="00485110" w:rsidRDefault="003802C9" w:rsidP="00000B15">
            <w:pPr>
              <w:tabs>
                <w:tab w:val="clear" w:pos="567"/>
                <w:tab w:val="clear" w:pos="5103"/>
                <w:tab w:val="clear" w:pos="7088"/>
              </w:tabs>
              <w:spacing w:before="150" w:after="150"/>
              <w:jc w:val="left"/>
              <w:rPr>
                <w:sz w:val="24"/>
                <w:szCs w:val="24"/>
                <w:lang w:val="uk-UA" w:eastAsia="uk-UA"/>
              </w:rPr>
            </w:pPr>
            <w:r>
              <w:rPr>
                <w:sz w:val="24"/>
                <w:szCs w:val="24"/>
                <w:lang w:val="uk-UA" w:eastAsia="uk-UA"/>
              </w:rPr>
              <w:t>Ефективність координації з іншими</w:t>
            </w:r>
          </w:p>
        </w:tc>
        <w:tc>
          <w:tcPr>
            <w:tcW w:w="6522" w:type="dxa"/>
            <w:tcBorders>
              <w:top w:val="single" w:sz="2" w:space="0" w:color="auto"/>
              <w:left w:val="single" w:sz="2" w:space="0" w:color="auto"/>
              <w:bottom w:val="single" w:sz="2" w:space="0" w:color="auto"/>
              <w:right w:val="single" w:sz="2" w:space="0" w:color="auto"/>
            </w:tcBorders>
          </w:tcPr>
          <w:p w:rsidR="003802C9" w:rsidRPr="009F0800" w:rsidRDefault="003802C9" w:rsidP="00000B15">
            <w:pPr>
              <w:pStyle w:val="a5"/>
              <w:tabs>
                <w:tab w:val="left" w:pos="284"/>
              </w:tabs>
              <w:ind w:left="20" w:firstLine="122"/>
              <w:rPr>
                <w:sz w:val="24"/>
                <w:szCs w:val="24"/>
                <w:lang w:eastAsia="uk-UA" w:bidi="uk-UA"/>
              </w:rPr>
            </w:pPr>
            <w:r w:rsidRPr="009F0800">
              <w:rPr>
                <w:sz w:val="24"/>
                <w:szCs w:val="24"/>
                <w:lang w:eastAsia="uk-UA" w:bidi="uk-UA"/>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3802C9" w:rsidRPr="009F0800" w:rsidRDefault="003802C9" w:rsidP="00000B15">
            <w:pPr>
              <w:pStyle w:val="a5"/>
              <w:tabs>
                <w:tab w:val="left" w:pos="284"/>
              </w:tabs>
              <w:ind w:left="20" w:firstLine="122"/>
              <w:rPr>
                <w:sz w:val="24"/>
                <w:szCs w:val="24"/>
                <w:lang w:eastAsia="uk-UA" w:bidi="uk-UA"/>
              </w:rPr>
            </w:pPr>
            <w:r w:rsidRPr="009F0800">
              <w:rPr>
                <w:sz w:val="24"/>
                <w:szCs w:val="24"/>
                <w:lang w:eastAsia="uk-UA" w:bidi="uk-UA"/>
              </w:rPr>
              <w:t>уміння конструктивного обміну інформацією, узгодження та упорядкування дій;</w:t>
            </w:r>
          </w:p>
          <w:p w:rsidR="003802C9" w:rsidRPr="00485110" w:rsidRDefault="003802C9" w:rsidP="00000B15">
            <w:pPr>
              <w:pStyle w:val="a5"/>
              <w:tabs>
                <w:tab w:val="left" w:pos="284"/>
              </w:tabs>
              <w:ind w:firstLine="122"/>
              <w:rPr>
                <w:sz w:val="24"/>
                <w:szCs w:val="24"/>
                <w:lang w:eastAsia="uk-UA"/>
              </w:rPr>
            </w:pPr>
            <w:proofErr w:type="spellStart"/>
            <w:r w:rsidRPr="009F0800">
              <w:rPr>
                <w:sz w:val="24"/>
                <w:szCs w:val="24"/>
                <w:lang w:val="ru-RU" w:eastAsia="uk-UA"/>
              </w:rPr>
              <w:t>здатність</w:t>
            </w:r>
            <w:proofErr w:type="spellEnd"/>
            <w:r w:rsidRPr="009F0800">
              <w:rPr>
                <w:sz w:val="24"/>
                <w:szCs w:val="24"/>
                <w:lang w:val="ru-RU" w:eastAsia="uk-UA"/>
              </w:rPr>
              <w:t xml:space="preserve"> </w:t>
            </w:r>
            <w:proofErr w:type="gramStart"/>
            <w:r w:rsidRPr="009F0800">
              <w:rPr>
                <w:sz w:val="24"/>
                <w:szCs w:val="24"/>
                <w:lang w:val="ru-RU" w:eastAsia="uk-UA"/>
              </w:rPr>
              <w:t>до</w:t>
            </w:r>
            <w:proofErr w:type="gramEnd"/>
            <w:r w:rsidRPr="009F0800">
              <w:rPr>
                <w:sz w:val="24"/>
                <w:szCs w:val="24"/>
                <w:lang w:val="ru-RU" w:eastAsia="uk-UA"/>
              </w:rPr>
              <w:t xml:space="preserve"> </w:t>
            </w:r>
            <w:proofErr w:type="spellStart"/>
            <w:r w:rsidRPr="009F0800">
              <w:rPr>
                <w:sz w:val="24"/>
                <w:szCs w:val="24"/>
                <w:lang w:val="ru-RU" w:eastAsia="uk-UA"/>
              </w:rPr>
              <w:t>об'єднання</w:t>
            </w:r>
            <w:proofErr w:type="spellEnd"/>
            <w:r w:rsidRPr="009F0800">
              <w:rPr>
                <w:sz w:val="24"/>
                <w:szCs w:val="24"/>
                <w:lang w:val="ru-RU" w:eastAsia="uk-UA"/>
              </w:rPr>
              <w:t xml:space="preserve"> та </w:t>
            </w:r>
            <w:proofErr w:type="spellStart"/>
            <w:r w:rsidRPr="009F0800">
              <w:rPr>
                <w:sz w:val="24"/>
                <w:szCs w:val="24"/>
                <w:lang w:val="ru-RU" w:eastAsia="uk-UA"/>
              </w:rPr>
              <w:t>систематизації</w:t>
            </w:r>
            <w:proofErr w:type="spellEnd"/>
            <w:r w:rsidRPr="009F0800">
              <w:rPr>
                <w:sz w:val="24"/>
                <w:szCs w:val="24"/>
                <w:lang w:val="ru-RU" w:eastAsia="uk-UA"/>
              </w:rPr>
              <w:t xml:space="preserve"> </w:t>
            </w:r>
            <w:proofErr w:type="spellStart"/>
            <w:r w:rsidRPr="009F0800">
              <w:rPr>
                <w:sz w:val="24"/>
                <w:szCs w:val="24"/>
                <w:lang w:val="ru-RU" w:eastAsia="uk-UA"/>
              </w:rPr>
              <w:t>спільних</w:t>
            </w:r>
            <w:proofErr w:type="spellEnd"/>
            <w:r w:rsidRPr="009F0800">
              <w:rPr>
                <w:sz w:val="24"/>
                <w:szCs w:val="24"/>
                <w:lang w:val="ru-RU" w:eastAsia="uk-UA"/>
              </w:rPr>
              <w:t xml:space="preserve"> </w:t>
            </w:r>
            <w:proofErr w:type="spellStart"/>
            <w:r w:rsidRPr="009F0800">
              <w:rPr>
                <w:sz w:val="24"/>
                <w:szCs w:val="24"/>
                <w:lang w:val="ru-RU" w:eastAsia="uk-UA"/>
              </w:rPr>
              <w:t>зусиль</w:t>
            </w:r>
            <w:proofErr w:type="spellEnd"/>
          </w:p>
        </w:tc>
      </w:tr>
      <w:tr w:rsidR="0044793A" w:rsidRPr="00C51A2E" w:rsidTr="003802C9">
        <w:tc>
          <w:tcPr>
            <w:tcW w:w="580" w:type="dxa"/>
            <w:tcBorders>
              <w:top w:val="single" w:sz="2" w:space="0" w:color="auto"/>
              <w:left w:val="single" w:sz="2" w:space="0" w:color="auto"/>
              <w:bottom w:val="single" w:sz="2" w:space="0" w:color="auto"/>
              <w:right w:val="single" w:sz="2" w:space="0" w:color="auto"/>
            </w:tcBorders>
          </w:tcPr>
          <w:p w:rsidR="0044793A" w:rsidRDefault="0044793A" w:rsidP="0078278F">
            <w:pPr>
              <w:tabs>
                <w:tab w:val="clear" w:pos="567"/>
                <w:tab w:val="clear" w:pos="5103"/>
                <w:tab w:val="clear" w:pos="7088"/>
              </w:tabs>
              <w:spacing w:before="150" w:after="150"/>
              <w:jc w:val="center"/>
              <w:rPr>
                <w:sz w:val="24"/>
                <w:szCs w:val="24"/>
                <w:lang w:val="uk-UA" w:eastAsia="uk-UA"/>
              </w:rPr>
            </w:pPr>
            <w:r>
              <w:rPr>
                <w:sz w:val="24"/>
                <w:szCs w:val="24"/>
                <w:lang w:val="uk-UA" w:eastAsia="uk-UA"/>
              </w:rPr>
              <w:t>5.</w:t>
            </w:r>
          </w:p>
        </w:tc>
        <w:tc>
          <w:tcPr>
            <w:tcW w:w="2825" w:type="dxa"/>
            <w:tcBorders>
              <w:top w:val="single" w:sz="2" w:space="0" w:color="auto"/>
              <w:left w:val="single" w:sz="2" w:space="0" w:color="auto"/>
              <w:bottom w:val="single" w:sz="2" w:space="0" w:color="auto"/>
              <w:right w:val="single" w:sz="2" w:space="0" w:color="auto"/>
            </w:tcBorders>
          </w:tcPr>
          <w:p w:rsidR="0044793A" w:rsidRPr="0044793A" w:rsidRDefault="00F03339" w:rsidP="00612587">
            <w:pPr>
              <w:pStyle w:val="a5"/>
              <w:ind w:left="140" w:firstLine="0"/>
              <w:rPr>
                <w:sz w:val="24"/>
                <w:szCs w:val="24"/>
              </w:rPr>
            </w:pPr>
            <w:r w:rsidRPr="00227E85">
              <w:rPr>
                <w:sz w:val="24"/>
                <w:szCs w:val="24"/>
              </w:rPr>
              <w:t>Доброчесність</w:t>
            </w:r>
          </w:p>
        </w:tc>
        <w:tc>
          <w:tcPr>
            <w:tcW w:w="6522" w:type="dxa"/>
            <w:tcBorders>
              <w:top w:val="single" w:sz="2" w:space="0" w:color="auto"/>
              <w:left w:val="single" w:sz="2" w:space="0" w:color="auto"/>
              <w:bottom w:val="single" w:sz="2" w:space="0" w:color="auto"/>
              <w:right w:val="single" w:sz="2" w:space="0" w:color="auto"/>
            </w:tcBorders>
            <w:vAlign w:val="bottom"/>
          </w:tcPr>
          <w:p w:rsidR="00F03339" w:rsidRDefault="00F03339" w:rsidP="00F03339">
            <w:pPr>
              <w:ind w:firstLine="142"/>
              <w:rPr>
                <w:sz w:val="24"/>
                <w:szCs w:val="24"/>
                <w:lang w:bidi="uk-UA"/>
              </w:rPr>
            </w:pPr>
            <w:proofErr w:type="spellStart"/>
            <w:r w:rsidRPr="00227E85">
              <w:rPr>
                <w:sz w:val="24"/>
                <w:szCs w:val="24"/>
              </w:rPr>
              <w:t>здатність</w:t>
            </w:r>
            <w:proofErr w:type="spellEnd"/>
            <w:r w:rsidRPr="00227E85">
              <w:rPr>
                <w:sz w:val="24"/>
                <w:szCs w:val="24"/>
              </w:rPr>
              <w:t xml:space="preserve"> </w:t>
            </w:r>
            <w:proofErr w:type="spellStart"/>
            <w:r w:rsidRPr="00227E85">
              <w:rPr>
                <w:sz w:val="24"/>
                <w:szCs w:val="24"/>
              </w:rPr>
              <w:t>спрямовувати</w:t>
            </w:r>
            <w:proofErr w:type="spellEnd"/>
            <w:r w:rsidRPr="00227E85">
              <w:rPr>
                <w:sz w:val="24"/>
                <w:szCs w:val="24"/>
              </w:rPr>
              <w:t xml:space="preserve"> </w:t>
            </w:r>
            <w:proofErr w:type="spellStart"/>
            <w:r w:rsidRPr="00227E85">
              <w:rPr>
                <w:sz w:val="24"/>
                <w:szCs w:val="24"/>
              </w:rPr>
              <w:t>власні</w:t>
            </w:r>
            <w:proofErr w:type="spellEnd"/>
            <w:r w:rsidRPr="00227E85">
              <w:rPr>
                <w:sz w:val="24"/>
                <w:szCs w:val="24"/>
              </w:rPr>
              <w:t xml:space="preserve"> </w:t>
            </w:r>
            <w:proofErr w:type="spellStart"/>
            <w:r w:rsidRPr="00227E85">
              <w:rPr>
                <w:sz w:val="24"/>
                <w:szCs w:val="24"/>
              </w:rPr>
              <w:t>дії</w:t>
            </w:r>
            <w:proofErr w:type="spellEnd"/>
            <w:r w:rsidRPr="00227E85">
              <w:rPr>
                <w:sz w:val="24"/>
                <w:szCs w:val="24"/>
              </w:rPr>
              <w:t xml:space="preserve"> на </w:t>
            </w:r>
            <w:proofErr w:type="spellStart"/>
            <w:r w:rsidRPr="00227E85">
              <w:rPr>
                <w:sz w:val="24"/>
                <w:szCs w:val="24"/>
              </w:rPr>
              <w:t>захист</w:t>
            </w:r>
            <w:proofErr w:type="spellEnd"/>
            <w:r w:rsidRPr="00227E85">
              <w:rPr>
                <w:sz w:val="24"/>
                <w:szCs w:val="24"/>
              </w:rPr>
              <w:t xml:space="preserve"> </w:t>
            </w:r>
            <w:proofErr w:type="spellStart"/>
            <w:r w:rsidRPr="00227E85">
              <w:rPr>
                <w:sz w:val="24"/>
                <w:szCs w:val="24"/>
              </w:rPr>
              <w:t>публічних</w:t>
            </w:r>
            <w:proofErr w:type="spellEnd"/>
            <w:r w:rsidRPr="00227E85">
              <w:rPr>
                <w:sz w:val="24"/>
                <w:szCs w:val="24"/>
              </w:rPr>
              <w:t xml:space="preserve"> </w:t>
            </w:r>
            <w:proofErr w:type="spellStart"/>
            <w:r w:rsidRPr="00227E85">
              <w:rPr>
                <w:sz w:val="24"/>
                <w:szCs w:val="24"/>
              </w:rPr>
              <w:t>інтересів</w:t>
            </w:r>
            <w:proofErr w:type="spellEnd"/>
            <w:r w:rsidRPr="00227E85">
              <w:rPr>
                <w:sz w:val="24"/>
                <w:szCs w:val="24"/>
              </w:rPr>
              <w:t xml:space="preserve">, </w:t>
            </w:r>
            <w:proofErr w:type="spellStart"/>
            <w:r w:rsidRPr="00227E85">
              <w:rPr>
                <w:sz w:val="24"/>
                <w:szCs w:val="24"/>
              </w:rPr>
              <w:t>утримуватись</w:t>
            </w:r>
            <w:proofErr w:type="spellEnd"/>
            <w:r w:rsidRPr="00227E85">
              <w:rPr>
                <w:sz w:val="24"/>
                <w:szCs w:val="24"/>
              </w:rPr>
              <w:t xml:space="preserve"> </w:t>
            </w:r>
            <w:proofErr w:type="spellStart"/>
            <w:r w:rsidRPr="00227E85">
              <w:rPr>
                <w:sz w:val="24"/>
                <w:szCs w:val="24"/>
              </w:rPr>
              <w:t>від</w:t>
            </w:r>
            <w:proofErr w:type="spellEnd"/>
            <w:r w:rsidRPr="00227E85">
              <w:rPr>
                <w:sz w:val="24"/>
                <w:szCs w:val="24"/>
              </w:rPr>
              <w:t xml:space="preserve"> </w:t>
            </w:r>
            <w:proofErr w:type="spellStart"/>
            <w:r w:rsidRPr="00227E85">
              <w:rPr>
                <w:sz w:val="24"/>
                <w:szCs w:val="24"/>
              </w:rPr>
              <w:t>конфлікту</w:t>
            </w:r>
            <w:proofErr w:type="spellEnd"/>
            <w:r w:rsidRPr="00227E85">
              <w:rPr>
                <w:sz w:val="24"/>
                <w:szCs w:val="24"/>
              </w:rPr>
              <w:t xml:space="preserve"> </w:t>
            </w:r>
            <w:proofErr w:type="spellStart"/>
            <w:proofErr w:type="gramStart"/>
            <w:r w:rsidRPr="00227E85">
              <w:rPr>
                <w:sz w:val="24"/>
                <w:szCs w:val="24"/>
              </w:rPr>
              <w:t>між</w:t>
            </w:r>
            <w:proofErr w:type="spellEnd"/>
            <w:proofErr w:type="gramEnd"/>
            <w:r w:rsidRPr="00227E85">
              <w:rPr>
                <w:sz w:val="24"/>
                <w:szCs w:val="24"/>
              </w:rPr>
              <w:t xml:space="preserve"> </w:t>
            </w:r>
            <w:proofErr w:type="spellStart"/>
            <w:r w:rsidRPr="00227E85">
              <w:rPr>
                <w:sz w:val="24"/>
                <w:szCs w:val="24"/>
              </w:rPr>
              <w:t>приватними</w:t>
            </w:r>
            <w:proofErr w:type="spellEnd"/>
            <w:r w:rsidRPr="00227E85">
              <w:rPr>
                <w:sz w:val="24"/>
                <w:szCs w:val="24"/>
              </w:rPr>
              <w:t xml:space="preserve"> та </w:t>
            </w:r>
            <w:proofErr w:type="spellStart"/>
            <w:r w:rsidRPr="00227E85">
              <w:rPr>
                <w:sz w:val="24"/>
                <w:szCs w:val="24"/>
              </w:rPr>
              <w:t>публічними</w:t>
            </w:r>
            <w:proofErr w:type="spellEnd"/>
            <w:r w:rsidRPr="00227E85">
              <w:rPr>
                <w:sz w:val="24"/>
                <w:szCs w:val="24"/>
              </w:rPr>
              <w:t xml:space="preserve"> </w:t>
            </w:r>
            <w:proofErr w:type="spellStart"/>
            <w:r w:rsidRPr="00227E85">
              <w:rPr>
                <w:sz w:val="24"/>
                <w:szCs w:val="24"/>
              </w:rPr>
              <w:t>інтересами</w:t>
            </w:r>
            <w:proofErr w:type="spellEnd"/>
            <w:r w:rsidRPr="00227E85">
              <w:rPr>
                <w:sz w:val="24"/>
                <w:szCs w:val="24"/>
              </w:rPr>
              <w:t xml:space="preserve">, </w:t>
            </w:r>
            <w:proofErr w:type="spellStart"/>
            <w:r w:rsidRPr="00227E85">
              <w:rPr>
                <w:sz w:val="24"/>
                <w:szCs w:val="24"/>
              </w:rPr>
              <w:t>ефективно</w:t>
            </w:r>
            <w:proofErr w:type="spellEnd"/>
            <w:r w:rsidRPr="00227E85">
              <w:rPr>
                <w:sz w:val="24"/>
                <w:szCs w:val="24"/>
              </w:rPr>
              <w:t xml:space="preserve"> </w:t>
            </w:r>
            <w:proofErr w:type="spellStart"/>
            <w:r w:rsidRPr="00227E85">
              <w:rPr>
                <w:sz w:val="24"/>
                <w:szCs w:val="24"/>
              </w:rPr>
              <w:t>розпоряджатись</w:t>
            </w:r>
            <w:proofErr w:type="spellEnd"/>
            <w:r w:rsidRPr="00227E85">
              <w:rPr>
                <w:sz w:val="24"/>
                <w:szCs w:val="24"/>
              </w:rPr>
              <w:t xml:space="preserve"> </w:t>
            </w:r>
            <w:proofErr w:type="spellStart"/>
            <w:r w:rsidRPr="00227E85">
              <w:rPr>
                <w:sz w:val="24"/>
                <w:szCs w:val="24"/>
              </w:rPr>
              <w:t>державними</w:t>
            </w:r>
            <w:proofErr w:type="spellEnd"/>
            <w:r w:rsidRPr="00227E85">
              <w:rPr>
                <w:sz w:val="24"/>
                <w:szCs w:val="24"/>
              </w:rPr>
              <w:t xml:space="preserve"> ресурсами;</w:t>
            </w:r>
          </w:p>
          <w:p w:rsidR="00F03339" w:rsidRDefault="00F03339" w:rsidP="00F03339">
            <w:pPr>
              <w:pStyle w:val="a5"/>
              <w:tabs>
                <w:tab w:val="left" w:pos="284"/>
              </w:tabs>
              <w:ind w:firstLine="160"/>
              <w:rPr>
                <w:sz w:val="24"/>
                <w:szCs w:val="24"/>
                <w:lang w:bidi="uk-UA"/>
              </w:rPr>
            </w:pPr>
            <w:r>
              <w:rPr>
                <w:sz w:val="24"/>
                <w:szCs w:val="24"/>
                <w:lang w:bidi="uk-UA"/>
              </w:rPr>
              <w:t>здатність дотримуватися правил етичної поведінки, порядності, чесності, справедливості, підзвітності;</w:t>
            </w:r>
          </w:p>
          <w:p w:rsidR="0044793A" w:rsidRPr="0044793A" w:rsidRDefault="00F03339" w:rsidP="00F03339">
            <w:pPr>
              <w:pStyle w:val="a5"/>
              <w:tabs>
                <w:tab w:val="left" w:pos="308"/>
              </w:tabs>
              <w:ind w:firstLine="160"/>
              <w:jc w:val="both"/>
              <w:rPr>
                <w:sz w:val="24"/>
                <w:szCs w:val="24"/>
              </w:rPr>
            </w:pPr>
            <w:r>
              <w:rPr>
                <w:sz w:val="24"/>
                <w:szCs w:val="24"/>
              </w:rPr>
              <w:t>усвідомлення обмеження у виявленні переваг, прихильності та/або негативного ставлення до окремих фізичних та юридичних осіб та інших організацій</w:t>
            </w:r>
          </w:p>
        </w:tc>
      </w:tr>
      <w:tr w:rsidR="00E24799" w:rsidRPr="00C51A2E" w:rsidTr="003802C9">
        <w:tc>
          <w:tcPr>
            <w:tcW w:w="580" w:type="dxa"/>
            <w:tcBorders>
              <w:top w:val="single" w:sz="2" w:space="0" w:color="auto"/>
              <w:left w:val="single" w:sz="2" w:space="0" w:color="auto"/>
              <w:bottom w:val="single" w:sz="2" w:space="0" w:color="auto"/>
              <w:right w:val="single" w:sz="2" w:space="0" w:color="auto"/>
            </w:tcBorders>
          </w:tcPr>
          <w:p w:rsidR="00E24799" w:rsidRDefault="00E24799" w:rsidP="0078278F">
            <w:pPr>
              <w:tabs>
                <w:tab w:val="clear" w:pos="567"/>
                <w:tab w:val="clear" w:pos="5103"/>
                <w:tab w:val="clear" w:pos="7088"/>
              </w:tabs>
              <w:spacing w:before="150" w:after="150"/>
              <w:jc w:val="center"/>
              <w:rPr>
                <w:sz w:val="24"/>
                <w:szCs w:val="24"/>
                <w:lang w:val="uk-UA" w:eastAsia="uk-UA"/>
              </w:rPr>
            </w:pPr>
            <w:r>
              <w:rPr>
                <w:sz w:val="24"/>
                <w:szCs w:val="24"/>
                <w:lang w:val="uk-UA" w:eastAsia="uk-UA"/>
              </w:rPr>
              <w:t>6.</w:t>
            </w:r>
          </w:p>
        </w:tc>
        <w:tc>
          <w:tcPr>
            <w:tcW w:w="2825" w:type="dxa"/>
            <w:tcBorders>
              <w:top w:val="single" w:sz="2" w:space="0" w:color="auto"/>
              <w:left w:val="single" w:sz="2" w:space="0" w:color="auto"/>
              <w:bottom w:val="single" w:sz="2" w:space="0" w:color="auto"/>
              <w:right w:val="single" w:sz="2" w:space="0" w:color="auto"/>
            </w:tcBorders>
          </w:tcPr>
          <w:p w:rsidR="00E24799" w:rsidRPr="00C51A2E" w:rsidRDefault="00E24799" w:rsidP="005B4230">
            <w:pPr>
              <w:pStyle w:val="a5"/>
              <w:ind w:firstLine="140"/>
              <w:rPr>
                <w:sz w:val="24"/>
                <w:szCs w:val="24"/>
              </w:rPr>
            </w:pPr>
            <w:r w:rsidRPr="00C51A2E">
              <w:rPr>
                <w:sz w:val="24"/>
                <w:szCs w:val="24"/>
              </w:rPr>
              <w:t>Відповідальність</w:t>
            </w:r>
          </w:p>
        </w:tc>
        <w:tc>
          <w:tcPr>
            <w:tcW w:w="6522" w:type="dxa"/>
            <w:tcBorders>
              <w:top w:val="single" w:sz="2" w:space="0" w:color="auto"/>
              <w:left w:val="single" w:sz="2" w:space="0" w:color="auto"/>
              <w:bottom w:val="single" w:sz="2" w:space="0" w:color="auto"/>
              <w:right w:val="single" w:sz="2" w:space="0" w:color="auto"/>
            </w:tcBorders>
            <w:vAlign w:val="bottom"/>
          </w:tcPr>
          <w:p w:rsidR="00E24799" w:rsidRPr="00C51A2E" w:rsidRDefault="00E24799" w:rsidP="005B4230">
            <w:pPr>
              <w:pStyle w:val="a5"/>
              <w:tabs>
                <w:tab w:val="left" w:pos="303"/>
              </w:tabs>
              <w:ind w:firstLine="160"/>
              <w:rPr>
                <w:sz w:val="24"/>
                <w:szCs w:val="24"/>
              </w:rPr>
            </w:pPr>
            <w:r w:rsidRPr="00C51A2E">
              <w:rPr>
                <w:sz w:val="24"/>
                <w:szCs w:val="24"/>
              </w:rPr>
              <w:t>усвідомлення важливості якісного виконання своїх посадових обов'язків з дотриманням строків та встановлених процедур;</w:t>
            </w:r>
          </w:p>
          <w:p w:rsidR="00E24799" w:rsidRPr="00C51A2E" w:rsidRDefault="00E24799" w:rsidP="005B4230">
            <w:pPr>
              <w:pStyle w:val="a5"/>
              <w:tabs>
                <w:tab w:val="left" w:pos="303"/>
              </w:tabs>
              <w:ind w:firstLine="160"/>
              <w:rPr>
                <w:sz w:val="24"/>
                <w:szCs w:val="24"/>
              </w:rPr>
            </w:pPr>
            <w:r w:rsidRPr="00C51A2E">
              <w:rPr>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24799" w:rsidRPr="00C51A2E" w:rsidRDefault="00E24799" w:rsidP="005B4230">
            <w:pPr>
              <w:pStyle w:val="a5"/>
              <w:tabs>
                <w:tab w:val="left" w:pos="327"/>
              </w:tabs>
              <w:ind w:firstLine="160"/>
              <w:rPr>
                <w:sz w:val="24"/>
                <w:szCs w:val="24"/>
              </w:rPr>
            </w:pPr>
            <w:r w:rsidRPr="00C51A2E">
              <w:rPr>
                <w:sz w:val="24"/>
                <w:szCs w:val="24"/>
              </w:rPr>
              <w:t>здатність брати на себе зобов’язання, чітко їх дотримуватись і виконувати</w:t>
            </w:r>
          </w:p>
        </w:tc>
      </w:tr>
      <w:bookmarkEnd w:id="1"/>
      <w:tr w:rsidR="008572EF" w:rsidRPr="0078278F" w:rsidTr="003802C9">
        <w:tc>
          <w:tcPr>
            <w:tcW w:w="9927" w:type="dxa"/>
            <w:gridSpan w:val="3"/>
            <w:tcBorders>
              <w:top w:val="single" w:sz="2" w:space="0" w:color="auto"/>
              <w:left w:val="single" w:sz="2" w:space="0" w:color="auto"/>
              <w:bottom w:val="single" w:sz="2" w:space="0" w:color="auto"/>
              <w:right w:val="single" w:sz="2" w:space="0" w:color="auto"/>
            </w:tcBorders>
            <w:hideMark/>
          </w:tcPr>
          <w:p w:rsidR="008572EF" w:rsidRPr="0078278F" w:rsidRDefault="008572EF" w:rsidP="0078278F">
            <w:pPr>
              <w:tabs>
                <w:tab w:val="clear" w:pos="567"/>
                <w:tab w:val="clear" w:pos="5103"/>
                <w:tab w:val="clear" w:pos="7088"/>
              </w:tabs>
              <w:spacing w:before="150" w:after="150"/>
              <w:jc w:val="center"/>
              <w:rPr>
                <w:b/>
                <w:sz w:val="24"/>
                <w:szCs w:val="24"/>
                <w:lang w:val="uk-UA" w:eastAsia="uk-UA"/>
              </w:rPr>
            </w:pPr>
            <w:r w:rsidRPr="0078278F">
              <w:rPr>
                <w:b/>
                <w:sz w:val="24"/>
                <w:szCs w:val="24"/>
                <w:lang w:val="uk-UA" w:eastAsia="uk-UA"/>
              </w:rPr>
              <w:t>Професійні знання</w:t>
            </w:r>
          </w:p>
        </w:tc>
      </w:tr>
      <w:tr w:rsidR="008572EF" w:rsidRPr="0078278F" w:rsidTr="003802C9">
        <w:tc>
          <w:tcPr>
            <w:tcW w:w="3405" w:type="dxa"/>
            <w:gridSpan w:val="2"/>
            <w:tcBorders>
              <w:top w:val="single" w:sz="2" w:space="0" w:color="auto"/>
              <w:left w:val="single" w:sz="2" w:space="0" w:color="auto"/>
              <w:bottom w:val="single" w:sz="2" w:space="0" w:color="auto"/>
              <w:right w:val="single" w:sz="2" w:space="0" w:color="auto"/>
            </w:tcBorders>
            <w:hideMark/>
          </w:tcPr>
          <w:p w:rsidR="008572EF" w:rsidRPr="0078278F" w:rsidRDefault="008572EF" w:rsidP="0078278F">
            <w:pPr>
              <w:tabs>
                <w:tab w:val="clear" w:pos="567"/>
                <w:tab w:val="clear" w:pos="5103"/>
                <w:tab w:val="clear" w:pos="7088"/>
              </w:tabs>
              <w:spacing w:before="150" w:after="150"/>
              <w:jc w:val="center"/>
              <w:rPr>
                <w:sz w:val="24"/>
                <w:szCs w:val="24"/>
                <w:lang w:val="uk-UA" w:eastAsia="uk-UA"/>
              </w:rPr>
            </w:pPr>
            <w:r w:rsidRPr="0078278F">
              <w:rPr>
                <w:sz w:val="24"/>
                <w:szCs w:val="24"/>
                <w:lang w:val="uk-UA" w:eastAsia="uk-UA"/>
              </w:rPr>
              <w:t>Вимога</w:t>
            </w:r>
          </w:p>
        </w:tc>
        <w:tc>
          <w:tcPr>
            <w:tcW w:w="6522" w:type="dxa"/>
            <w:tcBorders>
              <w:top w:val="single" w:sz="2" w:space="0" w:color="auto"/>
              <w:left w:val="single" w:sz="2" w:space="0" w:color="auto"/>
              <w:bottom w:val="single" w:sz="2" w:space="0" w:color="auto"/>
              <w:right w:val="single" w:sz="2" w:space="0" w:color="auto"/>
            </w:tcBorders>
            <w:hideMark/>
          </w:tcPr>
          <w:p w:rsidR="008572EF" w:rsidRPr="0078278F" w:rsidRDefault="008572EF" w:rsidP="0078278F">
            <w:pPr>
              <w:tabs>
                <w:tab w:val="clear" w:pos="567"/>
                <w:tab w:val="clear" w:pos="5103"/>
                <w:tab w:val="clear" w:pos="7088"/>
              </w:tabs>
              <w:spacing w:before="150" w:after="150"/>
              <w:jc w:val="center"/>
              <w:rPr>
                <w:b/>
                <w:sz w:val="24"/>
                <w:szCs w:val="24"/>
                <w:lang w:val="uk-UA" w:eastAsia="uk-UA"/>
              </w:rPr>
            </w:pPr>
            <w:r w:rsidRPr="0078278F">
              <w:rPr>
                <w:b/>
                <w:sz w:val="24"/>
                <w:szCs w:val="24"/>
                <w:lang w:val="uk-UA" w:eastAsia="uk-UA"/>
              </w:rPr>
              <w:t>Компоненти вимоги</w:t>
            </w:r>
          </w:p>
        </w:tc>
      </w:tr>
      <w:tr w:rsidR="008572EF" w:rsidRPr="00334E93" w:rsidTr="003802C9">
        <w:tc>
          <w:tcPr>
            <w:tcW w:w="580" w:type="dxa"/>
            <w:tcBorders>
              <w:top w:val="single" w:sz="2" w:space="0" w:color="auto"/>
              <w:left w:val="single" w:sz="2" w:space="0" w:color="auto"/>
              <w:bottom w:val="single" w:sz="2" w:space="0" w:color="auto"/>
              <w:right w:val="single" w:sz="2" w:space="0" w:color="auto"/>
            </w:tcBorders>
            <w:hideMark/>
          </w:tcPr>
          <w:p w:rsidR="008572EF" w:rsidRPr="0078278F" w:rsidRDefault="008572EF" w:rsidP="0078278F">
            <w:pPr>
              <w:tabs>
                <w:tab w:val="clear" w:pos="567"/>
                <w:tab w:val="clear" w:pos="5103"/>
                <w:tab w:val="clear" w:pos="7088"/>
              </w:tabs>
              <w:spacing w:before="150" w:after="150"/>
              <w:jc w:val="center"/>
              <w:rPr>
                <w:sz w:val="24"/>
                <w:szCs w:val="24"/>
                <w:lang w:val="uk-UA" w:eastAsia="uk-UA"/>
              </w:rPr>
            </w:pPr>
            <w:r w:rsidRPr="0078278F">
              <w:rPr>
                <w:sz w:val="24"/>
                <w:szCs w:val="24"/>
                <w:lang w:val="uk-UA" w:eastAsia="uk-UA"/>
              </w:rPr>
              <w:t>1.</w:t>
            </w:r>
          </w:p>
        </w:tc>
        <w:tc>
          <w:tcPr>
            <w:tcW w:w="2825" w:type="dxa"/>
            <w:tcBorders>
              <w:top w:val="single" w:sz="2" w:space="0" w:color="auto"/>
              <w:left w:val="single" w:sz="2" w:space="0" w:color="auto"/>
              <w:bottom w:val="single" w:sz="2" w:space="0" w:color="auto"/>
              <w:right w:val="single" w:sz="2" w:space="0" w:color="auto"/>
            </w:tcBorders>
            <w:hideMark/>
          </w:tcPr>
          <w:p w:rsidR="008572EF" w:rsidRPr="0078278F" w:rsidRDefault="008572EF" w:rsidP="0078278F">
            <w:pPr>
              <w:tabs>
                <w:tab w:val="clear" w:pos="567"/>
                <w:tab w:val="clear" w:pos="5103"/>
                <w:tab w:val="clear" w:pos="7088"/>
              </w:tabs>
              <w:spacing w:before="150" w:after="150"/>
              <w:jc w:val="left"/>
              <w:rPr>
                <w:sz w:val="24"/>
                <w:szCs w:val="24"/>
                <w:lang w:val="uk-UA" w:eastAsia="uk-UA"/>
              </w:rPr>
            </w:pPr>
            <w:r w:rsidRPr="0078278F">
              <w:rPr>
                <w:sz w:val="24"/>
                <w:szCs w:val="24"/>
                <w:lang w:val="uk-UA" w:eastAsia="uk-UA"/>
              </w:rPr>
              <w:t>Знання законодавства</w:t>
            </w:r>
          </w:p>
        </w:tc>
        <w:tc>
          <w:tcPr>
            <w:tcW w:w="6522" w:type="dxa"/>
            <w:tcBorders>
              <w:top w:val="single" w:sz="2" w:space="0" w:color="auto"/>
              <w:left w:val="single" w:sz="2" w:space="0" w:color="auto"/>
              <w:bottom w:val="single" w:sz="2" w:space="0" w:color="auto"/>
              <w:right w:val="single" w:sz="2" w:space="0" w:color="auto"/>
            </w:tcBorders>
            <w:hideMark/>
          </w:tcPr>
          <w:p w:rsidR="008572EF" w:rsidRDefault="008572EF" w:rsidP="003802C9">
            <w:pPr>
              <w:tabs>
                <w:tab w:val="clear" w:pos="567"/>
                <w:tab w:val="clear" w:pos="5103"/>
                <w:tab w:val="clear" w:pos="7088"/>
              </w:tabs>
              <w:ind w:left="142"/>
              <w:jc w:val="left"/>
              <w:rPr>
                <w:sz w:val="24"/>
                <w:szCs w:val="24"/>
                <w:lang w:val="uk-UA" w:eastAsia="uk-UA"/>
              </w:rPr>
            </w:pPr>
            <w:r w:rsidRPr="0078278F">
              <w:rPr>
                <w:sz w:val="24"/>
                <w:szCs w:val="24"/>
                <w:lang w:val="uk-UA" w:eastAsia="uk-UA"/>
              </w:rPr>
              <w:t>Знання:</w:t>
            </w:r>
            <w:r w:rsidRPr="0078278F">
              <w:rPr>
                <w:sz w:val="24"/>
                <w:szCs w:val="24"/>
                <w:lang w:val="uk-UA" w:eastAsia="uk-UA"/>
              </w:rPr>
              <w:br/>
            </w:r>
            <w:hyperlink r:id="rId8" w:tgtFrame="_blank" w:history="1">
              <w:r w:rsidRPr="0053617C">
                <w:rPr>
                  <w:sz w:val="24"/>
                  <w:szCs w:val="24"/>
                  <w:lang w:val="uk-UA" w:eastAsia="uk-UA"/>
                </w:rPr>
                <w:t>Конституції України</w:t>
              </w:r>
            </w:hyperlink>
            <w:r w:rsidRPr="0053617C">
              <w:rPr>
                <w:sz w:val="24"/>
                <w:szCs w:val="24"/>
                <w:lang w:val="uk-UA" w:eastAsia="uk-UA"/>
              </w:rPr>
              <w:t>;</w:t>
            </w:r>
            <w:r w:rsidRPr="0053617C">
              <w:rPr>
                <w:sz w:val="24"/>
                <w:szCs w:val="24"/>
                <w:lang w:val="uk-UA" w:eastAsia="uk-UA"/>
              </w:rPr>
              <w:br/>
            </w:r>
            <w:hyperlink r:id="rId9" w:tgtFrame="_blank" w:history="1">
              <w:r w:rsidRPr="0053617C">
                <w:rPr>
                  <w:sz w:val="24"/>
                  <w:szCs w:val="24"/>
                  <w:lang w:val="uk-UA" w:eastAsia="uk-UA"/>
                </w:rPr>
                <w:t>Закону України</w:t>
              </w:r>
            </w:hyperlink>
            <w:r>
              <w:rPr>
                <w:sz w:val="24"/>
                <w:szCs w:val="24"/>
                <w:lang w:val="uk-UA" w:eastAsia="uk-UA"/>
              </w:rPr>
              <w:t xml:space="preserve"> </w:t>
            </w:r>
            <w:r w:rsidRPr="0053617C">
              <w:rPr>
                <w:sz w:val="24"/>
                <w:szCs w:val="24"/>
                <w:lang w:val="uk-UA" w:eastAsia="uk-UA"/>
              </w:rPr>
              <w:t>«Про державну службу»;</w:t>
            </w:r>
            <w:r w:rsidRPr="0053617C">
              <w:rPr>
                <w:sz w:val="24"/>
                <w:szCs w:val="24"/>
                <w:lang w:val="uk-UA" w:eastAsia="uk-UA"/>
              </w:rPr>
              <w:br/>
            </w:r>
            <w:hyperlink r:id="rId10" w:tgtFrame="_blank" w:history="1">
              <w:r w:rsidRPr="0053617C">
                <w:rPr>
                  <w:sz w:val="24"/>
                  <w:szCs w:val="24"/>
                  <w:lang w:val="uk-UA" w:eastAsia="uk-UA"/>
                </w:rPr>
                <w:t>Закону України</w:t>
              </w:r>
            </w:hyperlink>
            <w:r w:rsidR="002A2DAE">
              <w:rPr>
                <w:sz w:val="24"/>
                <w:szCs w:val="24"/>
                <w:lang w:val="uk-UA" w:eastAsia="uk-UA"/>
              </w:rPr>
              <w:t xml:space="preserve"> «Про запобігання корупції»</w:t>
            </w:r>
            <w:r w:rsidR="00E7584D">
              <w:rPr>
                <w:sz w:val="24"/>
                <w:szCs w:val="24"/>
                <w:lang w:val="uk-UA" w:eastAsia="uk-UA"/>
              </w:rPr>
              <w:t>;</w:t>
            </w:r>
          </w:p>
          <w:p w:rsidR="00D83200" w:rsidRDefault="00D83200" w:rsidP="003802C9">
            <w:pPr>
              <w:tabs>
                <w:tab w:val="clear" w:pos="567"/>
                <w:tab w:val="clear" w:pos="5103"/>
                <w:tab w:val="clear" w:pos="7088"/>
              </w:tabs>
              <w:ind w:left="142"/>
              <w:jc w:val="left"/>
              <w:rPr>
                <w:sz w:val="24"/>
                <w:szCs w:val="24"/>
                <w:lang w:val="uk-UA" w:eastAsia="uk-UA"/>
              </w:rPr>
            </w:pPr>
            <w:r>
              <w:rPr>
                <w:sz w:val="24"/>
                <w:szCs w:val="24"/>
                <w:lang w:val="uk-UA" w:eastAsia="uk-UA"/>
              </w:rPr>
              <w:t>Закону України «</w:t>
            </w:r>
            <w:r w:rsidRPr="00D83200">
              <w:rPr>
                <w:sz w:val="24"/>
                <w:szCs w:val="24"/>
                <w:lang w:val="uk-UA" w:eastAsia="uk-UA"/>
              </w:rPr>
              <w:t>Про мобілізаційну підготовку та мобілізацію</w:t>
            </w:r>
            <w:r>
              <w:rPr>
                <w:sz w:val="24"/>
                <w:szCs w:val="24"/>
                <w:lang w:val="uk-UA" w:eastAsia="uk-UA"/>
              </w:rPr>
              <w:t>»;</w:t>
            </w:r>
          </w:p>
          <w:p w:rsidR="00E7584D" w:rsidRPr="00E50418" w:rsidRDefault="00342CED" w:rsidP="00342CED">
            <w:pPr>
              <w:tabs>
                <w:tab w:val="clear" w:pos="567"/>
                <w:tab w:val="clear" w:pos="5103"/>
                <w:tab w:val="clear" w:pos="7088"/>
              </w:tabs>
              <w:ind w:left="142"/>
              <w:jc w:val="left"/>
              <w:rPr>
                <w:sz w:val="24"/>
                <w:szCs w:val="24"/>
                <w:lang w:val="uk-UA" w:eastAsia="uk-UA"/>
              </w:rPr>
            </w:pPr>
            <w:r w:rsidRPr="00342CED">
              <w:rPr>
                <w:sz w:val="24"/>
                <w:szCs w:val="24"/>
                <w:lang w:val="uk-UA" w:eastAsia="uk-UA"/>
              </w:rPr>
              <w:t>Закону України «Про військовий обов’язок та військову службу»</w:t>
            </w:r>
          </w:p>
        </w:tc>
      </w:tr>
    </w:tbl>
    <w:p w:rsidR="007F49D5" w:rsidRDefault="007F49D5">
      <w:pPr>
        <w:rPr>
          <w:lang w:val="uk-UA"/>
        </w:rPr>
      </w:pPr>
    </w:p>
    <w:p w:rsidR="002B1555" w:rsidRPr="00F83E16" w:rsidRDefault="002B1555">
      <w:pPr>
        <w:rPr>
          <w:lang w:val="uk-UA"/>
        </w:rPr>
      </w:pPr>
    </w:p>
    <w:p w:rsidR="002B1555" w:rsidRPr="00A624E5" w:rsidRDefault="00342CED" w:rsidP="002B1555">
      <w:pPr>
        <w:rPr>
          <w:color w:val="FFFFFF" w:themeColor="background1"/>
          <w:sz w:val="26"/>
          <w:szCs w:val="26"/>
          <w:lang w:val="uk-UA"/>
        </w:rPr>
      </w:pPr>
      <w:r w:rsidRPr="00A624E5">
        <w:rPr>
          <w:color w:val="FFFFFF" w:themeColor="background1"/>
          <w:sz w:val="26"/>
          <w:szCs w:val="26"/>
          <w:lang w:val="uk-UA"/>
        </w:rPr>
        <w:t>Виконувач обов’язків к</w:t>
      </w:r>
      <w:r w:rsidR="002B1555" w:rsidRPr="00A624E5">
        <w:rPr>
          <w:color w:val="FFFFFF" w:themeColor="background1"/>
          <w:sz w:val="26"/>
          <w:szCs w:val="26"/>
          <w:lang w:val="uk-UA"/>
        </w:rPr>
        <w:t>ерівник</w:t>
      </w:r>
      <w:r w:rsidRPr="00A624E5">
        <w:rPr>
          <w:color w:val="FFFFFF" w:themeColor="background1"/>
          <w:sz w:val="26"/>
          <w:szCs w:val="26"/>
          <w:lang w:val="uk-UA"/>
        </w:rPr>
        <w:t>а</w:t>
      </w:r>
      <w:r w:rsidR="002B1555" w:rsidRPr="00A624E5">
        <w:rPr>
          <w:color w:val="FFFFFF" w:themeColor="background1"/>
          <w:sz w:val="26"/>
          <w:szCs w:val="26"/>
          <w:lang w:val="uk-UA"/>
        </w:rPr>
        <w:t xml:space="preserve"> апарату </w:t>
      </w:r>
      <w:r w:rsidR="002B1555" w:rsidRPr="00A624E5">
        <w:rPr>
          <w:color w:val="FFFFFF" w:themeColor="background1"/>
          <w:sz w:val="26"/>
          <w:szCs w:val="26"/>
          <w:lang w:val="uk-UA"/>
        </w:rPr>
        <w:tab/>
      </w:r>
      <w:r w:rsidR="002B1555" w:rsidRPr="00A624E5">
        <w:rPr>
          <w:color w:val="FFFFFF" w:themeColor="background1"/>
          <w:sz w:val="26"/>
          <w:szCs w:val="26"/>
          <w:lang w:val="uk-UA"/>
        </w:rPr>
        <w:tab/>
      </w:r>
      <w:r w:rsidRPr="00A624E5">
        <w:rPr>
          <w:color w:val="FFFFFF" w:themeColor="background1"/>
          <w:sz w:val="26"/>
          <w:szCs w:val="26"/>
          <w:lang w:val="uk-UA"/>
        </w:rPr>
        <w:t>Віктор КУРЕНЬОВ</w:t>
      </w:r>
    </w:p>
    <w:sectPr w:rsidR="002B1555" w:rsidRPr="00A624E5" w:rsidSect="00C95207">
      <w:headerReference w:type="default" r:id="rId11"/>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07" w:rsidRDefault="00C95207" w:rsidP="00C95207">
      <w:r>
        <w:separator/>
      </w:r>
    </w:p>
  </w:endnote>
  <w:endnote w:type="continuationSeparator" w:id="0">
    <w:p w:rsidR="00C95207" w:rsidRDefault="00C95207" w:rsidP="00C9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07" w:rsidRDefault="00C95207" w:rsidP="00C95207">
      <w:r>
        <w:separator/>
      </w:r>
    </w:p>
  </w:footnote>
  <w:footnote w:type="continuationSeparator" w:id="0">
    <w:p w:rsidR="00C95207" w:rsidRDefault="00C95207" w:rsidP="00C95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990394"/>
      <w:docPartObj>
        <w:docPartGallery w:val="Page Numbers (Top of Page)"/>
        <w:docPartUnique/>
      </w:docPartObj>
    </w:sdtPr>
    <w:sdtEndPr/>
    <w:sdtContent>
      <w:p w:rsidR="00C95207" w:rsidRDefault="00C95207">
        <w:pPr>
          <w:pStyle w:val="a6"/>
          <w:jc w:val="center"/>
        </w:pPr>
        <w:r>
          <w:fldChar w:fldCharType="begin"/>
        </w:r>
        <w:r>
          <w:instrText>PAGE   \* MERGEFORMAT</w:instrText>
        </w:r>
        <w:r>
          <w:fldChar w:fldCharType="separate"/>
        </w:r>
        <w:r w:rsidR="00A624E5">
          <w:rPr>
            <w:noProof/>
          </w:rPr>
          <w:t>5</w:t>
        </w:r>
        <w:r>
          <w:fldChar w:fldCharType="end"/>
        </w:r>
      </w:p>
    </w:sdtContent>
  </w:sdt>
  <w:p w:rsidR="00C95207" w:rsidRDefault="00C952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6C6"/>
    <w:multiLevelType w:val="multilevel"/>
    <w:tmpl w:val="67F80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E5A1E"/>
    <w:multiLevelType w:val="multilevel"/>
    <w:tmpl w:val="14985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342BE"/>
    <w:multiLevelType w:val="multilevel"/>
    <w:tmpl w:val="5A2CE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11F5D"/>
    <w:multiLevelType w:val="multilevel"/>
    <w:tmpl w:val="DEFC0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7916FF"/>
    <w:multiLevelType w:val="multilevel"/>
    <w:tmpl w:val="AFC0E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0B1316"/>
    <w:multiLevelType w:val="multilevel"/>
    <w:tmpl w:val="E0CED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B30861"/>
    <w:multiLevelType w:val="multilevel"/>
    <w:tmpl w:val="579C7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26015C"/>
    <w:multiLevelType w:val="multilevel"/>
    <w:tmpl w:val="A8567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8E6FAF"/>
    <w:multiLevelType w:val="multilevel"/>
    <w:tmpl w:val="B3601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0"/>
  </w:num>
  <w:num w:numId="5">
    <w:abstractNumId w:val="3"/>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6F"/>
    <w:rsid w:val="00004EFB"/>
    <w:rsid w:val="00033877"/>
    <w:rsid w:val="00074631"/>
    <w:rsid w:val="000C19EC"/>
    <w:rsid w:val="000C2297"/>
    <w:rsid w:val="000C3BE5"/>
    <w:rsid w:val="000F0418"/>
    <w:rsid w:val="000F5A3C"/>
    <w:rsid w:val="001169F3"/>
    <w:rsid w:val="00126D3F"/>
    <w:rsid w:val="0014015E"/>
    <w:rsid w:val="00153D3D"/>
    <w:rsid w:val="001830BA"/>
    <w:rsid w:val="002647C6"/>
    <w:rsid w:val="00285BD9"/>
    <w:rsid w:val="002A2DAE"/>
    <w:rsid w:val="002A7B0B"/>
    <w:rsid w:val="002B1555"/>
    <w:rsid w:val="002E15CD"/>
    <w:rsid w:val="00334E93"/>
    <w:rsid w:val="00342CED"/>
    <w:rsid w:val="003802C9"/>
    <w:rsid w:val="003A0BF6"/>
    <w:rsid w:val="0044793A"/>
    <w:rsid w:val="004927B4"/>
    <w:rsid w:val="004D2103"/>
    <w:rsid w:val="004E7A1C"/>
    <w:rsid w:val="0053617C"/>
    <w:rsid w:val="00545650"/>
    <w:rsid w:val="00556DEC"/>
    <w:rsid w:val="005A1ED1"/>
    <w:rsid w:val="006206C0"/>
    <w:rsid w:val="006307B3"/>
    <w:rsid w:val="00670D28"/>
    <w:rsid w:val="0078278F"/>
    <w:rsid w:val="007971BD"/>
    <w:rsid w:val="007F296B"/>
    <w:rsid w:val="007F49D5"/>
    <w:rsid w:val="00802AAD"/>
    <w:rsid w:val="00815E6F"/>
    <w:rsid w:val="00821874"/>
    <w:rsid w:val="008218D4"/>
    <w:rsid w:val="00830657"/>
    <w:rsid w:val="008572EF"/>
    <w:rsid w:val="0087213E"/>
    <w:rsid w:val="00882F00"/>
    <w:rsid w:val="008C5E9E"/>
    <w:rsid w:val="008E4F25"/>
    <w:rsid w:val="00911667"/>
    <w:rsid w:val="009B62A8"/>
    <w:rsid w:val="009D6D64"/>
    <w:rsid w:val="009E170E"/>
    <w:rsid w:val="00A624E5"/>
    <w:rsid w:val="00B477FA"/>
    <w:rsid w:val="00B62B15"/>
    <w:rsid w:val="00C02A11"/>
    <w:rsid w:val="00C05879"/>
    <w:rsid w:val="00C3240E"/>
    <w:rsid w:val="00C51A2E"/>
    <w:rsid w:val="00C637BB"/>
    <w:rsid w:val="00C95207"/>
    <w:rsid w:val="00CD58AC"/>
    <w:rsid w:val="00D1109D"/>
    <w:rsid w:val="00D83200"/>
    <w:rsid w:val="00D85F01"/>
    <w:rsid w:val="00E24799"/>
    <w:rsid w:val="00E46264"/>
    <w:rsid w:val="00E50418"/>
    <w:rsid w:val="00E51D4F"/>
    <w:rsid w:val="00E54B26"/>
    <w:rsid w:val="00E63F9A"/>
    <w:rsid w:val="00E7584D"/>
    <w:rsid w:val="00E86ED1"/>
    <w:rsid w:val="00EC6F83"/>
    <w:rsid w:val="00EE5B78"/>
    <w:rsid w:val="00F03339"/>
    <w:rsid w:val="00F204BA"/>
    <w:rsid w:val="00F2216F"/>
    <w:rsid w:val="00F23C5B"/>
    <w:rsid w:val="00F34D9A"/>
    <w:rsid w:val="00F357EC"/>
    <w:rsid w:val="00F83E16"/>
    <w:rsid w:val="00FA20BF"/>
    <w:rsid w:val="00FD2F82"/>
    <w:rsid w:val="00FF3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ДА"/>
    <w:qFormat/>
    <w:rsid w:val="00E54B26"/>
    <w:pPr>
      <w:tabs>
        <w:tab w:val="left" w:pos="567"/>
        <w:tab w:val="left" w:pos="5103"/>
        <w:tab w:val="left" w:pos="7088"/>
      </w:tabs>
      <w:spacing w:after="0" w:line="240" w:lineRule="auto"/>
      <w:jc w:val="both"/>
    </w:pPr>
    <w:rPr>
      <w:rFonts w:ascii="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8278F"/>
    <w:pPr>
      <w:tabs>
        <w:tab w:val="clear" w:pos="567"/>
        <w:tab w:val="clear" w:pos="5103"/>
        <w:tab w:val="clear" w:pos="7088"/>
      </w:tabs>
      <w:spacing w:before="100" w:beforeAutospacing="1" w:after="100" w:afterAutospacing="1"/>
      <w:jc w:val="left"/>
    </w:pPr>
    <w:rPr>
      <w:sz w:val="24"/>
      <w:szCs w:val="24"/>
      <w:lang w:val="uk-UA" w:eastAsia="uk-UA"/>
    </w:rPr>
  </w:style>
  <w:style w:type="character" w:customStyle="1" w:styleId="Bodytext">
    <w:name w:val="Body text_"/>
    <w:basedOn w:val="a0"/>
    <w:link w:val="3"/>
    <w:locked/>
    <w:rsid w:val="00033877"/>
    <w:rPr>
      <w:rFonts w:ascii="Times New Roman" w:hAnsi="Times New Roman" w:cs="Times New Roman"/>
      <w:spacing w:val="1"/>
      <w:shd w:val="clear" w:color="auto" w:fill="FFFFFF"/>
    </w:rPr>
  </w:style>
  <w:style w:type="paragraph" w:customStyle="1" w:styleId="3">
    <w:name w:val="Основной текст3"/>
    <w:basedOn w:val="a"/>
    <w:link w:val="Bodytext"/>
    <w:rsid w:val="00033877"/>
    <w:pPr>
      <w:widowControl w:val="0"/>
      <w:shd w:val="clear" w:color="auto" w:fill="FFFFFF"/>
      <w:tabs>
        <w:tab w:val="clear" w:pos="567"/>
        <w:tab w:val="clear" w:pos="5103"/>
        <w:tab w:val="clear" w:pos="7088"/>
      </w:tabs>
      <w:spacing w:before="240" w:after="240" w:line="277" w:lineRule="exact"/>
      <w:jc w:val="left"/>
    </w:pPr>
    <w:rPr>
      <w:spacing w:val="1"/>
      <w:sz w:val="22"/>
      <w:szCs w:val="22"/>
      <w:lang w:val="uk-UA" w:eastAsia="en-US"/>
    </w:rPr>
  </w:style>
  <w:style w:type="character" w:customStyle="1" w:styleId="1">
    <w:name w:val="Основной текст1"/>
    <w:basedOn w:val="Bodytext"/>
    <w:rsid w:val="00033877"/>
    <w:rPr>
      <w:rFonts w:ascii="Times New Roman" w:hAnsi="Times New Roman" w:cs="Times New Roman"/>
      <w:color w:val="000000"/>
      <w:spacing w:val="1"/>
      <w:w w:val="100"/>
      <w:position w:val="0"/>
      <w:shd w:val="clear" w:color="auto" w:fill="FFFFFF"/>
      <w:lang w:val="uk-UA" w:eastAsia="uk-UA" w:bidi="uk-UA"/>
    </w:rPr>
  </w:style>
  <w:style w:type="character" w:customStyle="1" w:styleId="BodytextCenturyGothic">
    <w:name w:val="Body text + Century Gothic"/>
    <w:aliases w:val="9 pt,Spacing 0 pt,Body text + Garamond,7,5 pt"/>
    <w:basedOn w:val="Bodytext"/>
    <w:rsid w:val="00033877"/>
    <w:rPr>
      <w:rFonts w:ascii="Georgia" w:eastAsia="Georgia" w:hAnsi="Georgia" w:cs="Georgia"/>
      <w:color w:val="000000"/>
      <w:spacing w:val="0"/>
      <w:w w:val="100"/>
      <w:position w:val="0"/>
      <w:sz w:val="21"/>
      <w:szCs w:val="21"/>
      <w:shd w:val="clear" w:color="auto" w:fill="FFFFFF"/>
      <w:lang w:val="uk-UA" w:eastAsia="uk-UA" w:bidi="uk-UA"/>
    </w:rPr>
  </w:style>
  <w:style w:type="paragraph" w:styleId="a3">
    <w:name w:val="List Paragraph"/>
    <w:basedOn w:val="a"/>
    <w:uiPriority w:val="34"/>
    <w:qFormat/>
    <w:rsid w:val="00033877"/>
    <w:pPr>
      <w:ind w:left="720"/>
      <w:contextualSpacing/>
    </w:pPr>
  </w:style>
  <w:style w:type="character" w:customStyle="1" w:styleId="a4">
    <w:name w:val="Другое_"/>
    <w:basedOn w:val="a0"/>
    <w:link w:val="a5"/>
    <w:rsid w:val="00C51A2E"/>
    <w:rPr>
      <w:rFonts w:ascii="Times New Roman" w:hAnsi="Times New Roman" w:cs="Times New Roman"/>
    </w:rPr>
  </w:style>
  <w:style w:type="paragraph" w:customStyle="1" w:styleId="a5">
    <w:name w:val="Другое"/>
    <w:basedOn w:val="a"/>
    <w:link w:val="a4"/>
    <w:rsid w:val="00C51A2E"/>
    <w:pPr>
      <w:widowControl w:val="0"/>
      <w:tabs>
        <w:tab w:val="clear" w:pos="567"/>
        <w:tab w:val="clear" w:pos="5103"/>
        <w:tab w:val="clear" w:pos="7088"/>
      </w:tabs>
      <w:ind w:firstLine="20"/>
      <w:jc w:val="left"/>
    </w:pPr>
    <w:rPr>
      <w:sz w:val="22"/>
      <w:szCs w:val="22"/>
      <w:lang w:val="uk-UA" w:eastAsia="en-US"/>
    </w:rPr>
  </w:style>
  <w:style w:type="paragraph" w:customStyle="1" w:styleId="5">
    <w:name w:val="Основной текст5"/>
    <w:basedOn w:val="a"/>
    <w:rsid w:val="00D85F01"/>
    <w:pPr>
      <w:widowControl w:val="0"/>
      <w:shd w:val="clear" w:color="auto" w:fill="FFFFFF"/>
      <w:tabs>
        <w:tab w:val="clear" w:pos="567"/>
        <w:tab w:val="clear" w:pos="5103"/>
        <w:tab w:val="clear" w:pos="7088"/>
      </w:tabs>
      <w:spacing w:line="274" w:lineRule="exact"/>
      <w:jc w:val="left"/>
    </w:pPr>
    <w:rPr>
      <w:spacing w:val="9"/>
      <w:sz w:val="20"/>
      <w:lang w:val="uk-UA" w:eastAsia="en-US"/>
    </w:rPr>
  </w:style>
  <w:style w:type="character" w:customStyle="1" w:styleId="4">
    <w:name w:val="Основной текст4"/>
    <w:basedOn w:val="Bodytext"/>
    <w:rsid w:val="00D85F01"/>
    <w:rPr>
      <w:rFonts w:ascii="Times New Roman" w:hAnsi="Times New Roman" w:cs="Times New Roman"/>
      <w:color w:val="000000"/>
      <w:spacing w:val="9"/>
      <w:w w:val="100"/>
      <w:position w:val="0"/>
      <w:sz w:val="20"/>
      <w:szCs w:val="20"/>
      <w:shd w:val="clear" w:color="auto" w:fill="FFFFFF"/>
      <w:lang w:val="uk-UA" w:eastAsia="uk-UA" w:bidi="uk-UA"/>
    </w:rPr>
  </w:style>
  <w:style w:type="paragraph" w:styleId="a6">
    <w:name w:val="header"/>
    <w:basedOn w:val="a"/>
    <w:link w:val="a7"/>
    <w:uiPriority w:val="99"/>
    <w:unhideWhenUsed/>
    <w:rsid w:val="00C95207"/>
    <w:pPr>
      <w:tabs>
        <w:tab w:val="clear" w:pos="567"/>
        <w:tab w:val="clear" w:pos="5103"/>
        <w:tab w:val="clear" w:pos="7088"/>
        <w:tab w:val="center" w:pos="4819"/>
        <w:tab w:val="right" w:pos="9639"/>
      </w:tabs>
    </w:pPr>
  </w:style>
  <w:style w:type="character" w:customStyle="1" w:styleId="a7">
    <w:name w:val="Верхний колонтитул Знак"/>
    <w:basedOn w:val="a0"/>
    <w:link w:val="a6"/>
    <w:uiPriority w:val="99"/>
    <w:rsid w:val="00C95207"/>
    <w:rPr>
      <w:rFonts w:ascii="Times New Roman" w:hAnsi="Times New Roman" w:cs="Times New Roman"/>
      <w:sz w:val="28"/>
      <w:szCs w:val="20"/>
      <w:lang w:val="ru-RU" w:eastAsia="ru-RU"/>
    </w:rPr>
  </w:style>
  <w:style w:type="paragraph" w:styleId="a8">
    <w:name w:val="footer"/>
    <w:basedOn w:val="a"/>
    <w:link w:val="a9"/>
    <w:uiPriority w:val="99"/>
    <w:unhideWhenUsed/>
    <w:rsid w:val="00C95207"/>
    <w:pPr>
      <w:tabs>
        <w:tab w:val="clear" w:pos="567"/>
        <w:tab w:val="clear" w:pos="5103"/>
        <w:tab w:val="clear" w:pos="7088"/>
        <w:tab w:val="center" w:pos="4819"/>
        <w:tab w:val="right" w:pos="9639"/>
      </w:tabs>
    </w:pPr>
  </w:style>
  <w:style w:type="character" w:customStyle="1" w:styleId="a9">
    <w:name w:val="Нижний колонтитул Знак"/>
    <w:basedOn w:val="a0"/>
    <w:link w:val="a8"/>
    <w:uiPriority w:val="99"/>
    <w:rsid w:val="00C95207"/>
    <w:rPr>
      <w:rFonts w:ascii="Times New Roman" w:hAnsi="Times New Roman" w:cs="Times New Roman"/>
      <w:sz w:val="28"/>
      <w:szCs w:val="20"/>
      <w:lang w:val="ru-RU" w:eastAsia="ru-RU"/>
    </w:rPr>
  </w:style>
  <w:style w:type="paragraph" w:styleId="aa">
    <w:name w:val="Balloon Text"/>
    <w:basedOn w:val="a"/>
    <w:link w:val="ab"/>
    <w:uiPriority w:val="99"/>
    <w:semiHidden/>
    <w:unhideWhenUsed/>
    <w:rsid w:val="00C95207"/>
    <w:rPr>
      <w:rFonts w:ascii="Tahoma" w:hAnsi="Tahoma" w:cs="Tahoma"/>
      <w:sz w:val="16"/>
      <w:szCs w:val="16"/>
    </w:rPr>
  </w:style>
  <w:style w:type="character" w:customStyle="1" w:styleId="ab">
    <w:name w:val="Текст выноски Знак"/>
    <w:basedOn w:val="a0"/>
    <w:link w:val="aa"/>
    <w:uiPriority w:val="99"/>
    <w:semiHidden/>
    <w:rsid w:val="00C95207"/>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ДА"/>
    <w:qFormat/>
    <w:rsid w:val="00E54B26"/>
    <w:pPr>
      <w:tabs>
        <w:tab w:val="left" w:pos="567"/>
        <w:tab w:val="left" w:pos="5103"/>
        <w:tab w:val="left" w:pos="7088"/>
      </w:tabs>
      <w:spacing w:after="0" w:line="240" w:lineRule="auto"/>
      <w:jc w:val="both"/>
    </w:pPr>
    <w:rPr>
      <w:rFonts w:ascii="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8278F"/>
    <w:pPr>
      <w:tabs>
        <w:tab w:val="clear" w:pos="567"/>
        <w:tab w:val="clear" w:pos="5103"/>
        <w:tab w:val="clear" w:pos="7088"/>
      </w:tabs>
      <w:spacing w:before="100" w:beforeAutospacing="1" w:after="100" w:afterAutospacing="1"/>
      <w:jc w:val="left"/>
    </w:pPr>
    <w:rPr>
      <w:sz w:val="24"/>
      <w:szCs w:val="24"/>
      <w:lang w:val="uk-UA" w:eastAsia="uk-UA"/>
    </w:rPr>
  </w:style>
  <w:style w:type="character" w:customStyle="1" w:styleId="Bodytext">
    <w:name w:val="Body text_"/>
    <w:basedOn w:val="a0"/>
    <w:link w:val="3"/>
    <w:locked/>
    <w:rsid w:val="00033877"/>
    <w:rPr>
      <w:rFonts w:ascii="Times New Roman" w:hAnsi="Times New Roman" w:cs="Times New Roman"/>
      <w:spacing w:val="1"/>
      <w:shd w:val="clear" w:color="auto" w:fill="FFFFFF"/>
    </w:rPr>
  </w:style>
  <w:style w:type="paragraph" w:customStyle="1" w:styleId="3">
    <w:name w:val="Основной текст3"/>
    <w:basedOn w:val="a"/>
    <w:link w:val="Bodytext"/>
    <w:rsid w:val="00033877"/>
    <w:pPr>
      <w:widowControl w:val="0"/>
      <w:shd w:val="clear" w:color="auto" w:fill="FFFFFF"/>
      <w:tabs>
        <w:tab w:val="clear" w:pos="567"/>
        <w:tab w:val="clear" w:pos="5103"/>
        <w:tab w:val="clear" w:pos="7088"/>
      </w:tabs>
      <w:spacing w:before="240" w:after="240" w:line="277" w:lineRule="exact"/>
      <w:jc w:val="left"/>
    </w:pPr>
    <w:rPr>
      <w:spacing w:val="1"/>
      <w:sz w:val="22"/>
      <w:szCs w:val="22"/>
      <w:lang w:val="uk-UA" w:eastAsia="en-US"/>
    </w:rPr>
  </w:style>
  <w:style w:type="character" w:customStyle="1" w:styleId="1">
    <w:name w:val="Основной текст1"/>
    <w:basedOn w:val="Bodytext"/>
    <w:rsid w:val="00033877"/>
    <w:rPr>
      <w:rFonts w:ascii="Times New Roman" w:hAnsi="Times New Roman" w:cs="Times New Roman"/>
      <w:color w:val="000000"/>
      <w:spacing w:val="1"/>
      <w:w w:val="100"/>
      <w:position w:val="0"/>
      <w:shd w:val="clear" w:color="auto" w:fill="FFFFFF"/>
      <w:lang w:val="uk-UA" w:eastAsia="uk-UA" w:bidi="uk-UA"/>
    </w:rPr>
  </w:style>
  <w:style w:type="character" w:customStyle="1" w:styleId="BodytextCenturyGothic">
    <w:name w:val="Body text + Century Gothic"/>
    <w:aliases w:val="9 pt,Spacing 0 pt,Body text + Garamond,7,5 pt"/>
    <w:basedOn w:val="Bodytext"/>
    <w:rsid w:val="00033877"/>
    <w:rPr>
      <w:rFonts w:ascii="Georgia" w:eastAsia="Georgia" w:hAnsi="Georgia" w:cs="Georgia"/>
      <w:color w:val="000000"/>
      <w:spacing w:val="0"/>
      <w:w w:val="100"/>
      <w:position w:val="0"/>
      <w:sz w:val="21"/>
      <w:szCs w:val="21"/>
      <w:shd w:val="clear" w:color="auto" w:fill="FFFFFF"/>
      <w:lang w:val="uk-UA" w:eastAsia="uk-UA" w:bidi="uk-UA"/>
    </w:rPr>
  </w:style>
  <w:style w:type="paragraph" w:styleId="a3">
    <w:name w:val="List Paragraph"/>
    <w:basedOn w:val="a"/>
    <w:uiPriority w:val="34"/>
    <w:qFormat/>
    <w:rsid w:val="00033877"/>
    <w:pPr>
      <w:ind w:left="720"/>
      <w:contextualSpacing/>
    </w:pPr>
  </w:style>
  <w:style w:type="character" w:customStyle="1" w:styleId="a4">
    <w:name w:val="Другое_"/>
    <w:basedOn w:val="a0"/>
    <w:link w:val="a5"/>
    <w:rsid w:val="00C51A2E"/>
    <w:rPr>
      <w:rFonts w:ascii="Times New Roman" w:hAnsi="Times New Roman" w:cs="Times New Roman"/>
    </w:rPr>
  </w:style>
  <w:style w:type="paragraph" w:customStyle="1" w:styleId="a5">
    <w:name w:val="Другое"/>
    <w:basedOn w:val="a"/>
    <w:link w:val="a4"/>
    <w:rsid w:val="00C51A2E"/>
    <w:pPr>
      <w:widowControl w:val="0"/>
      <w:tabs>
        <w:tab w:val="clear" w:pos="567"/>
        <w:tab w:val="clear" w:pos="5103"/>
        <w:tab w:val="clear" w:pos="7088"/>
      </w:tabs>
      <w:ind w:firstLine="20"/>
      <w:jc w:val="left"/>
    </w:pPr>
    <w:rPr>
      <w:sz w:val="22"/>
      <w:szCs w:val="22"/>
      <w:lang w:val="uk-UA" w:eastAsia="en-US"/>
    </w:rPr>
  </w:style>
  <w:style w:type="paragraph" w:customStyle="1" w:styleId="5">
    <w:name w:val="Основной текст5"/>
    <w:basedOn w:val="a"/>
    <w:rsid w:val="00D85F01"/>
    <w:pPr>
      <w:widowControl w:val="0"/>
      <w:shd w:val="clear" w:color="auto" w:fill="FFFFFF"/>
      <w:tabs>
        <w:tab w:val="clear" w:pos="567"/>
        <w:tab w:val="clear" w:pos="5103"/>
        <w:tab w:val="clear" w:pos="7088"/>
      </w:tabs>
      <w:spacing w:line="274" w:lineRule="exact"/>
      <w:jc w:val="left"/>
    </w:pPr>
    <w:rPr>
      <w:spacing w:val="9"/>
      <w:sz w:val="20"/>
      <w:lang w:val="uk-UA" w:eastAsia="en-US"/>
    </w:rPr>
  </w:style>
  <w:style w:type="character" w:customStyle="1" w:styleId="4">
    <w:name w:val="Основной текст4"/>
    <w:basedOn w:val="Bodytext"/>
    <w:rsid w:val="00D85F01"/>
    <w:rPr>
      <w:rFonts w:ascii="Times New Roman" w:hAnsi="Times New Roman" w:cs="Times New Roman"/>
      <w:color w:val="000000"/>
      <w:spacing w:val="9"/>
      <w:w w:val="100"/>
      <w:position w:val="0"/>
      <w:sz w:val="20"/>
      <w:szCs w:val="20"/>
      <w:shd w:val="clear" w:color="auto" w:fill="FFFFFF"/>
      <w:lang w:val="uk-UA" w:eastAsia="uk-UA" w:bidi="uk-UA"/>
    </w:rPr>
  </w:style>
  <w:style w:type="paragraph" w:styleId="a6">
    <w:name w:val="header"/>
    <w:basedOn w:val="a"/>
    <w:link w:val="a7"/>
    <w:uiPriority w:val="99"/>
    <w:unhideWhenUsed/>
    <w:rsid w:val="00C95207"/>
    <w:pPr>
      <w:tabs>
        <w:tab w:val="clear" w:pos="567"/>
        <w:tab w:val="clear" w:pos="5103"/>
        <w:tab w:val="clear" w:pos="7088"/>
        <w:tab w:val="center" w:pos="4819"/>
        <w:tab w:val="right" w:pos="9639"/>
      </w:tabs>
    </w:pPr>
  </w:style>
  <w:style w:type="character" w:customStyle="1" w:styleId="a7">
    <w:name w:val="Верхний колонтитул Знак"/>
    <w:basedOn w:val="a0"/>
    <w:link w:val="a6"/>
    <w:uiPriority w:val="99"/>
    <w:rsid w:val="00C95207"/>
    <w:rPr>
      <w:rFonts w:ascii="Times New Roman" w:hAnsi="Times New Roman" w:cs="Times New Roman"/>
      <w:sz w:val="28"/>
      <w:szCs w:val="20"/>
      <w:lang w:val="ru-RU" w:eastAsia="ru-RU"/>
    </w:rPr>
  </w:style>
  <w:style w:type="paragraph" w:styleId="a8">
    <w:name w:val="footer"/>
    <w:basedOn w:val="a"/>
    <w:link w:val="a9"/>
    <w:uiPriority w:val="99"/>
    <w:unhideWhenUsed/>
    <w:rsid w:val="00C95207"/>
    <w:pPr>
      <w:tabs>
        <w:tab w:val="clear" w:pos="567"/>
        <w:tab w:val="clear" w:pos="5103"/>
        <w:tab w:val="clear" w:pos="7088"/>
        <w:tab w:val="center" w:pos="4819"/>
        <w:tab w:val="right" w:pos="9639"/>
      </w:tabs>
    </w:pPr>
  </w:style>
  <w:style w:type="character" w:customStyle="1" w:styleId="a9">
    <w:name w:val="Нижний колонтитул Знак"/>
    <w:basedOn w:val="a0"/>
    <w:link w:val="a8"/>
    <w:uiPriority w:val="99"/>
    <w:rsid w:val="00C95207"/>
    <w:rPr>
      <w:rFonts w:ascii="Times New Roman" w:hAnsi="Times New Roman" w:cs="Times New Roman"/>
      <w:sz w:val="28"/>
      <w:szCs w:val="20"/>
      <w:lang w:val="ru-RU" w:eastAsia="ru-RU"/>
    </w:rPr>
  </w:style>
  <w:style w:type="paragraph" w:styleId="aa">
    <w:name w:val="Balloon Text"/>
    <w:basedOn w:val="a"/>
    <w:link w:val="ab"/>
    <w:uiPriority w:val="99"/>
    <w:semiHidden/>
    <w:unhideWhenUsed/>
    <w:rsid w:val="00C95207"/>
    <w:rPr>
      <w:rFonts w:ascii="Tahoma" w:hAnsi="Tahoma" w:cs="Tahoma"/>
      <w:sz w:val="16"/>
      <w:szCs w:val="16"/>
    </w:rPr>
  </w:style>
  <w:style w:type="character" w:customStyle="1" w:styleId="ab">
    <w:name w:val="Текст выноски Знак"/>
    <w:basedOn w:val="a0"/>
    <w:link w:val="aa"/>
    <w:uiPriority w:val="99"/>
    <w:semiHidden/>
    <w:rsid w:val="00C95207"/>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8380">
      <w:bodyDiv w:val="1"/>
      <w:marLeft w:val="0"/>
      <w:marRight w:val="0"/>
      <w:marTop w:val="0"/>
      <w:marBottom w:val="0"/>
      <w:divBdr>
        <w:top w:val="none" w:sz="0" w:space="0" w:color="auto"/>
        <w:left w:val="none" w:sz="0" w:space="0" w:color="auto"/>
        <w:bottom w:val="none" w:sz="0" w:space="0" w:color="auto"/>
        <w:right w:val="none" w:sz="0" w:space="0" w:color="auto"/>
      </w:divBdr>
    </w:div>
    <w:div w:id="440760465">
      <w:bodyDiv w:val="1"/>
      <w:marLeft w:val="0"/>
      <w:marRight w:val="0"/>
      <w:marTop w:val="0"/>
      <w:marBottom w:val="0"/>
      <w:divBdr>
        <w:top w:val="none" w:sz="0" w:space="0" w:color="auto"/>
        <w:left w:val="none" w:sz="0" w:space="0" w:color="auto"/>
        <w:bottom w:val="none" w:sz="0" w:space="0" w:color="auto"/>
        <w:right w:val="none" w:sz="0" w:space="0" w:color="auto"/>
      </w:divBdr>
    </w:div>
    <w:div w:id="526715998">
      <w:bodyDiv w:val="1"/>
      <w:marLeft w:val="0"/>
      <w:marRight w:val="0"/>
      <w:marTop w:val="0"/>
      <w:marBottom w:val="0"/>
      <w:divBdr>
        <w:top w:val="none" w:sz="0" w:space="0" w:color="auto"/>
        <w:left w:val="none" w:sz="0" w:space="0" w:color="auto"/>
        <w:bottom w:val="none" w:sz="0" w:space="0" w:color="auto"/>
        <w:right w:val="none" w:sz="0" w:space="0" w:color="auto"/>
      </w:divBdr>
    </w:div>
    <w:div w:id="580800836">
      <w:bodyDiv w:val="1"/>
      <w:marLeft w:val="0"/>
      <w:marRight w:val="0"/>
      <w:marTop w:val="0"/>
      <w:marBottom w:val="0"/>
      <w:divBdr>
        <w:top w:val="none" w:sz="0" w:space="0" w:color="auto"/>
        <w:left w:val="none" w:sz="0" w:space="0" w:color="auto"/>
        <w:bottom w:val="none" w:sz="0" w:space="0" w:color="auto"/>
        <w:right w:val="none" w:sz="0" w:space="0" w:color="auto"/>
      </w:divBdr>
    </w:div>
    <w:div w:id="795373963">
      <w:bodyDiv w:val="1"/>
      <w:marLeft w:val="0"/>
      <w:marRight w:val="0"/>
      <w:marTop w:val="0"/>
      <w:marBottom w:val="0"/>
      <w:divBdr>
        <w:top w:val="none" w:sz="0" w:space="0" w:color="auto"/>
        <w:left w:val="none" w:sz="0" w:space="0" w:color="auto"/>
        <w:bottom w:val="none" w:sz="0" w:space="0" w:color="auto"/>
        <w:right w:val="none" w:sz="0" w:space="0" w:color="auto"/>
      </w:divBdr>
    </w:div>
    <w:div w:id="1125780711">
      <w:bodyDiv w:val="1"/>
      <w:marLeft w:val="0"/>
      <w:marRight w:val="0"/>
      <w:marTop w:val="0"/>
      <w:marBottom w:val="0"/>
      <w:divBdr>
        <w:top w:val="none" w:sz="0" w:space="0" w:color="auto"/>
        <w:left w:val="none" w:sz="0" w:space="0" w:color="auto"/>
        <w:bottom w:val="none" w:sz="0" w:space="0" w:color="auto"/>
        <w:right w:val="none" w:sz="0" w:space="0" w:color="auto"/>
      </w:divBdr>
    </w:div>
    <w:div w:id="1256326186">
      <w:bodyDiv w:val="1"/>
      <w:marLeft w:val="0"/>
      <w:marRight w:val="0"/>
      <w:marTop w:val="0"/>
      <w:marBottom w:val="0"/>
      <w:divBdr>
        <w:top w:val="none" w:sz="0" w:space="0" w:color="auto"/>
        <w:left w:val="none" w:sz="0" w:space="0" w:color="auto"/>
        <w:bottom w:val="none" w:sz="0" w:space="0" w:color="auto"/>
        <w:right w:val="none" w:sz="0" w:space="0" w:color="auto"/>
      </w:divBdr>
      <w:divsChild>
        <w:div w:id="501773912">
          <w:marLeft w:val="0"/>
          <w:marRight w:val="0"/>
          <w:marTop w:val="150"/>
          <w:marBottom w:val="150"/>
          <w:divBdr>
            <w:top w:val="none" w:sz="0" w:space="0" w:color="auto"/>
            <w:left w:val="none" w:sz="0" w:space="0" w:color="auto"/>
            <w:bottom w:val="none" w:sz="0" w:space="0" w:color="auto"/>
            <w:right w:val="none" w:sz="0" w:space="0" w:color="auto"/>
          </w:divBdr>
        </w:div>
      </w:divsChild>
    </w:div>
    <w:div w:id="15778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7775</Words>
  <Characters>4432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Сіроштан Олена Володимирівна</dc:creator>
  <cp:lastModifiedBy>Сіроштан Олена Володимирівна</cp:lastModifiedBy>
  <cp:revision>7</cp:revision>
  <cp:lastPrinted>2021-12-13T08:48:00Z</cp:lastPrinted>
  <dcterms:created xsi:type="dcterms:W3CDTF">2021-12-13T07:18:00Z</dcterms:created>
  <dcterms:modified xsi:type="dcterms:W3CDTF">2021-12-17T11:18:00Z</dcterms:modified>
</cp:coreProperties>
</file>