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Pr="007E30E5" w:rsidRDefault="007E30E5" w:rsidP="007E30E5">
      <w:pPr>
        <w:tabs>
          <w:tab w:val="clear" w:pos="567"/>
          <w:tab w:val="clear" w:pos="5103"/>
          <w:tab w:val="clear" w:pos="7088"/>
        </w:tabs>
        <w:ind w:left="5103" w:firstLine="561"/>
        <w:jc w:val="left"/>
        <w:rPr>
          <w:sz w:val="26"/>
          <w:szCs w:val="26"/>
          <w:lang w:val="uk-UA"/>
        </w:rPr>
      </w:pPr>
      <w:bookmarkStart w:id="0" w:name="_GoBack"/>
      <w:r>
        <w:rPr>
          <w:sz w:val="26"/>
          <w:szCs w:val="26"/>
          <w:lang w:val="uk-UA"/>
        </w:rPr>
        <w:t>від 10.03.2021 № 63 В</w:t>
      </w:r>
      <w:bookmarkEnd w:id="0"/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 xml:space="preserve">на зайняття посади державної служби категорії «Б» - начальник відділу контролю за </w:t>
      </w:r>
      <w:proofErr w:type="spellStart"/>
      <w:r w:rsidRPr="00882F00">
        <w:rPr>
          <w:sz w:val="26"/>
          <w:szCs w:val="26"/>
          <w:lang w:val="uk-UA"/>
        </w:rPr>
        <w:t>благоустроєм</w:t>
      </w:r>
      <w:proofErr w:type="spellEnd"/>
      <w:r w:rsidRPr="00882F00">
        <w:rPr>
          <w:sz w:val="26"/>
          <w:szCs w:val="26"/>
          <w:lang w:val="uk-UA"/>
        </w:rPr>
        <w:t xml:space="preserve"> Печерської районної в місті Києві державної адміністрації</w:t>
      </w:r>
    </w:p>
    <w:tbl>
      <w:tblPr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851"/>
        <w:gridCol w:w="5528"/>
      </w:tblGrid>
      <w:tr w:rsidR="0078278F" w:rsidRPr="0078278F" w:rsidTr="00033877">
        <w:trPr>
          <w:trHeight w:val="360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1" w:name="n766"/>
            <w:bookmarkEnd w:id="1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78278F" w:rsidTr="00A20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877" w:rsidRDefault="00033877" w:rsidP="00033877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033877">
              <w:rPr>
                <w:sz w:val="24"/>
                <w:szCs w:val="24"/>
                <w:lang w:val="uk-UA" w:eastAsia="uk-UA" w:bidi="uk-UA"/>
              </w:rPr>
              <w:t>1</w:t>
            </w:r>
            <w:r>
              <w:rPr>
                <w:sz w:val="24"/>
                <w:szCs w:val="24"/>
                <w:lang w:val="uk-UA" w:eastAsia="uk-UA" w:bidi="uk-UA"/>
              </w:rPr>
              <w:t xml:space="preserve">. </w:t>
            </w:r>
            <w:r w:rsidRPr="00033877">
              <w:rPr>
                <w:sz w:val="24"/>
                <w:szCs w:val="24"/>
                <w:lang w:val="uk-UA" w:eastAsia="uk-UA" w:bidi="uk-UA"/>
              </w:rPr>
              <w:t>Здійснює керівництво відділом. Забезпечує ефективне виконання напрямів роботи відділу щодо реалізації державної політики у сфері благоустрою території Печерського району міста Києва.</w:t>
            </w:r>
          </w:p>
          <w:p w:rsidR="00033877" w:rsidRPr="00033877" w:rsidRDefault="00033877" w:rsidP="00033877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 xml:space="preserve">2. </w:t>
            </w:r>
            <w:r w:rsidRPr="00033877">
              <w:rPr>
                <w:sz w:val="24"/>
                <w:szCs w:val="24"/>
                <w:lang w:val="uk-UA" w:eastAsia="uk-UA" w:bidi="uk-UA"/>
              </w:rPr>
              <w:t>Визначає ступінь відповідальності працівників відділу.</w:t>
            </w:r>
          </w:p>
          <w:p w:rsidR="00033877" w:rsidRPr="00033877" w:rsidRDefault="00033877" w:rsidP="00033877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033877">
              <w:rPr>
                <w:sz w:val="24"/>
                <w:szCs w:val="24"/>
                <w:lang w:val="uk-UA" w:eastAsia="uk-UA" w:bidi="uk-UA"/>
              </w:rPr>
              <w:t>3.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033877">
              <w:rPr>
                <w:sz w:val="24"/>
                <w:szCs w:val="24"/>
                <w:lang w:val="uk-UA" w:eastAsia="uk-UA" w:bidi="uk-UA"/>
              </w:rPr>
              <w:t>Виконує завдання та функції щодо реалізації пріоритетних напрямів державної політики, приймає участь у розробленні проектів, нормативно-правових актів.</w:t>
            </w:r>
          </w:p>
          <w:p w:rsidR="00033877" w:rsidRPr="00033877" w:rsidRDefault="00033877" w:rsidP="00033877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033877">
              <w:rPr>
                <w:sz w:val="24"/>
                <w:szCs w:val="24"/>
                <w:lang w:val="uk-UA" w:eastAsia="uk-UA" w:bidi="uk-UA"/>
              </w:rPr>
              <w:t>4.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033877">
              <w:rPr>
                <w:sz w:val="24"/>
                <w:szCs w:val="24"/>
                <w:lang w:val="uk-UA" w:eastAsia="uk-UA" w:bidi="uk-UA"/>
              </w:rPr>
              <w:t>Виконує роботу, що вимагає від працівника особливої організаційно-виконавчої компетентності та відповідальності, результатом якої є підвищення ефективності управління.</w:t>
            </w:r>
          </w:p>
          <w:p w:rsidR="00033877" w:rsidRPr="00033877" w:rsidRDefault="00033877" w:rsidP="00033877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/>
              </w:rPr>
            </w:pPr>
            <w:r w:rsidRPr="00033877">
              <w:rPr>
                <w:sz w:val="24"/>
                <w:szCs w:val="24"/>
                <w:lang w:val="uk-UA" w:eastAsia="uk-UA" w:bidi="uk-UA"/>
              </w:rPr>
              <w:t>5.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033877">
              <w:rPr>
                <w:sz w:val="24"/>
                <w:szCs w:val="24"/>
                <w:lang w:val="uk-UA" w:eastAsia="uk-UA" w:bidi="uk-UA"/>
              </w:rPr>
              <w:t>Контролює виконання законодавчих та нормативних актів, розпоряджень</w:t>
            </w:r>
            <w:r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Pr="00033877">
              <w:rPr>
                <w:rStyle w:val="1"/>
                <w:rFonts w:eastAsia="Georgia"/>
                <w:sz w:val="24"/>
                <w:szCs w:val="24"/>
              </w:rPr>
              <w:t>Печерської районної в місті Києві державної адміністрації, інших органів виконавчої влади відповідно до компетенції.</w:t>
            </w:r>
          </w:p>
          <w:p w:rsidR="00033877" w:rsidRPr="00033877" w:rsidRDefault="00033877" w:rsidP="00033877">
            <w:pPr>
              <w:pStyle w:val="3"/>
              <w:shd w:val="clear" w:color="auto" w:fill="auto"/>
              <w:tabs>
                <w:tab w:val="left" w:pos="654"/>
              </w:tabs>
              <w:spacing w:before="0" w:after="0" w:line="240" w:lineRule="auto"/>
              <w:ind w:left="10" w:firstLine="276"/>
              <w:rPr>
                <w:sz w:val="24"/>
                <w:szCs w:val="24"/>
              </w:rPr>
            </w:pPr>
            <w:r w:rsidRPr="00033877">
              <w:rPr>
                <w:rStyle w:val="BodytextCenturyGothic"/>
                <w:rFonts w:ascii="Times New Roman" w:eastAsia="Century Gothic" w:hAnsi="Times New Roman" w:cs="Times New Roman"/>
                <w:sz w:val="24"/>
                <w:szCs w:val="24"/>
              </w:rPr>
              <w:t>6</w:t>
            </w:r>
            <w:r w:rsidRPr="00033877">
              <w:rPr>
                <w:rStyle w:val="BodytextCenturyGothic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33877">
              <w:rPr>
                <w:rStyle w:val="1"/>
                <w:rFonts w:eastAsia="Georgia"/>
                <w:sz w:val="24"/>
                <w:szCs w:val="24"/>
              </w:rPr>
              <w:t>Організовує роботу з розгляду звернень громадян, громадських об’єднань, державних, недержавних підприємств, установ та організацій і приймає відповідні рішення згідно з чинним законодавством.</w:t>
            </w:r>
          </w:p>
          <w:p w:rsidR="00033877" w:rsidRPr="00033877" w:rsidRDefault="00033877" w:rsidP="00033877">
            <w:pPr>
              <w:pStyle w:val="3"/>
              <w:shd w:val="clear" w:color="auto" w:fill="auto"/>
              <w:tabs>
                <w:tab w:val="left" w:pos="654"/>
              </w:tabs>
              <w:spacing w:before="0" w:after="0" w:line="240" w:lineRule="auto"/>
              <w:ind w:left="10" w:firstLine="276"/>
              <w:rPr>
                <w:sz w:val="24"/>
                <w:szCs w:val="24"/>
              </w:rPr>
            </w:pPr>
            <w:r w:rsidRPr="00033877">
              <w:rPr>
                <w:rStyle w:val="1"/>
                <w:rFonts w:eastAsia="Georgia"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033877">
              <w:rPr>
                <w:rStyle w:val="1"/>
                <w:rFonts w:eastAsia="Georgia"/>
                <w:sz w:val="24"/>
                <w:szCs w:val="24"/>
              </w:rPr>
              <w:t>Планує та контролює ефективну взаємодію відділу з іншими підрозділами Печерської районної в місті Києві державної адміністрації, інших органів державної влади, громадськими об’єднаннями та організаціями при розв’язанні питань, що стосуються діяльності відділу.</w:t>
            </w:r>
          </w:p>
          <w:p w:rsidR="00033877" w:rsidRPr="00033877" w:rsidRDefault="00033877" w:rsidP="00033877">
            <w:pPr>
              <w:pStyle w:val="3"/>
              <w:shd w:val="clear" w:color="auto" w:fill="auto"/>
              <w:tabs>
                <w:tab w:val="left" w:pos="654"/>
              </w:tabs>
              <w:spacing w:before="0" w:after="0" w:line="240" w:lineRule="auto"/>
              <w:ind w:left="10" w:firstLine="276"/>
              <w:rPr>
                <w:sz w:val="24"/>
                <w:szCs w:val="24"/>
              </w:rPr>
            </w:pPr>
            <w:r w:rsidRPr="00033877">
              <w:rPr>
                <w:rStyle w:val="1"/>
                <w:rFonts w:eastAsia="Georgia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033877">
              <w:rPr>
                <w:rStyle w:val="1"/>
                <w:rFonts w:eastAsia="Georgia"/>
                <w:sz w:val="24"/>
                <w:szCs w:val="24"/>
              </w:rPr>
              <w:t xml:space="preserve">Виконує доручення керівництва, готує доповідні записки, проекти розпоряджень </w:t>
            </w:r>
            <w:r w:rsidR="00A20110">
              <w:rPr>
                <w:rStyle w:val="1"/>
                <w:rFonts w:eastAsia="Georgia"/>
                <w:sz w:val="24"/>
                <w:szCs w:val="24"/>
              </w:rPr>
              <w:t>з</w:t>
            </w:r>
            <w:r w:rsidRPr="00033877">
              <w:rPr>
                <w:rStyle w:val="BodytextCenturyGoth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877">
              <w:rPr>
                <w:rStyle w:val="1"/>
                <w:rFonts w:eastAsia="Georgia"/>
                <w:sz w:val="24"/>
                <w:szCs w:val="24"/>
              </w:rPr>
              <w:t>питань, що стосуються його компетенції.</w:t>
            </w:r>
          </w:p>
          <w:p w:rsidR="0078278F" w:rsidRPr="0078278F" w:rsidRDefault="00033877" w:rsidP="00033877">
            <w:pPr>
              <w:pStyle w:val="3"/>
              <w:shd w:val="clear" w:color="auto" w:fill="auto"/>
              <w:tabs>
                <w:tab w:val="left" w:pos="654"/>
              </w:tabs>
              <w:spacing w:before="0" w:after="0" w:line="240" w:lineRule="auto"/>
              <w:ind w:left="10" w:firstLine="276"/>
              <w:rPr>
                <w:sz w:val="24"/>
                <w:szCs w:val="24"/>
              </w:rPr>
            </w:pPr>
            <w:r w:rsidRPr="00033877">
              <w:rPr>
                <w:rStyle w:val="1"/>
                <w:rFonts w:eastAsia="Georgia"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033877">
              <w:rPr>
                <w:rStyle w:val="1"/>
                <w:rFonts w:eastAsia="Georgia"/>
                <w:sz w:val="24"/>
                <w:szCs w:val="24"/>
              </w:rPr>
              <w:t>Організовує роботу у межах своєї компетенції, спрямовану на поліпшення благоустрою території Печерського району міста Києва.</w:t>
            </w:r>
          </w:p>
        </w:tc>
      </w:tr>
      <w:tr w:rsidR="0078278F" w:rsidRPr="007E30E5" w:rsidTr="00A20110">
        <w:trPr>
          <w:trHeight w:val="212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33877" w:rsidP="00E86ED1">
            <w:pPr>
              <w:pStyle w:val="rvps12"/>
              <w:spacing w:before="0" w:beforeAutospacing="0" w:after="60" w:afterAutospacing="0"/>
              <w:ind w:left="8" w:right="102" w:firstLine="268"/>
              <w:jc w:val="both"/>
            </w:pPr>
            <w:r>
              <w:t>посадовий оклад – 7400</w:t>
            </w:r>
            <w:r w:rsidR="0078278F" w:rsidRPr="0078278F">
              <w:t xml:space="preserve"> грн. </w:t>
            </w:r>
          </w:p>
          <w:p w:rsidR="0078278F" w:rsidRPr="0078278F" w:rsidRDefault="0078278F" w:rsidP="00E86ED1">
            <w:pPr>
              <w:ind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8278F" w:rsidRPr="0078278F" w:rsidTr="00A20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безстроково</w:t>
            </w:r>
          </w:p>
        </w:tc>
      </w:tr>
      <w:tr w:rsidR="0078278F" w:rsidRPr="0078278F" w:rsidTr="00A20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86ED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830657" w:rsidRDefault="00830657" w:rsidP="00A20110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Документи приймаються до 1</w:t>
            </w:r>
            <w:r w:rsidR="00A20110"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val="uk-UA" w:eastAsia="uk-UA"/>
              </w:rPr>
              <w:t xml:space="preserve"> год 45 хв 19 березня 2021 року включно</w:t>
            </w:r>
            <w:r w:rsidR="00A20110">
              <w:rPr>
                <w:sz w:val="24"/>
                <w:szCs w:val="24"/>
                <w:lang w:val="uk-UA" w:eastAsia="uk-UA"/>
              </w:rPr>
              <w:t>.</w:t>
            </w:r>
          </w:p>
          <w:p w:rsidR="00A20110" w:rsidRPr="0078278F" w:rsidRDefault="00A20110" w:rsidP="00A20110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78278F" w:rsidTr="00A20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830657" w:rsidTr="00A20110">
        <w:trPr>
          <w:trHeight w:val="2563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05879">
              <w:rPr>
                <w:sz w:val="24"/>
                <w:szCs w:val="24"/>
                <w:lang w:val="uk-UA" w:eastAsia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т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>естування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- 24 березня 2021 року о </w:t>
            </w:r>
            <w:r w:rsidR="00A20110">
              <w:rPr>
                <w:sz w:val="24"/>
                <w:szCs w:val="24"/>
                <w:lang w:val="uk-UA" w:eastAsia="uk-UA"/>
              </w:rPr>
              <w:t>09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год 00 хв</w:t>
            </w:r>
            <w:r w:rsidR="00830657" w:rsidRPr="00830657">
              <w:rPr>
                <w:lang w:val="uk-UA"/>
              </w:rPr>
              <w:t xml:space="preserve">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  <w:r w:rsidR="00830657">
              <w:rPr>
                <w:sz w:val="24"/>
                <w:szCs w:val="24"/>
                <w:lang w:val="uk-UA" w:eastAsia="uk-UA"/>
              </w:rPr>
              <w:t>;</w:t>
            </w:r>
          </w:p>
          <w:p w:rsidR="00830657" w:rsidRP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с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 xml:space="preserve">півбесіда </w:t>
            </w:r>
            <w:r w:rsidR="00830657">
              <w:rPr>
                <w:sz w:val="24"/>
                <w:szCs w:val="24"/>
                <w:lang w:val="uk-UA" w:eastAsia="uk-UA"/>
              </w:rPr>
              <w:t xml:space="preserve">-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</w:p>
        </w:tc>
      </w:tr>
      <w:tr w:rsidR="0078278F" w:rsidRPr="0078278F" w:rsidTr="00A20110">
        <w:trPr>
          <w:trHeight w:val="1480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A20110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78278F" w:rsidTr="00A20110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ступінь вищої освіти не нижче магістра </w:t>
            </w:r>
          </w:p>
        </w:tc>
      </w:tr>
      <w:tr w:rsidR="0078278F" w:rsidRPr="0078278F" w:rsidTr="00A20110">
        <w:trPr>
          <w:trHeight w:val="174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74631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досвід роботи на поса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дах державної служби категорій «Б» чи «В»</w:t>
            </w: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</w:tc>
      </w:tr>
      <w:tr w:rsidR="0078278F" w:rsidRPr="0078278F" w:rsidTr="00A20110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78278F" w:rsidTr="00A20110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033877">
        <w:tc>
          <w:tcPr>
            <w:tcW w:w="4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8278F" w:rsidRPr="0078278F" w:rsidTr="0003387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C51A2E" w:rsidRDefault="00C51A2E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51A2E">
              <w:rPr>
                <w:sz w:val="24"/>
                <w:szCs w:val="24"/>
              </w:rPr>
              <w:t xml:space="preserve">Управління </w:t>
            </w:r>
            <w:proofErr w:type="spellStart"/>
            <w:r w:rsidRPr="00C51A2E">
              <w:rPr>
                <w:sz w:val="24"/>
                <w:szCs w:val="24"/>
              </w:rPr>
              <w:t>організацією</w:t>
            </w:r>
            <w:proofErr w:type="spellEnd"/>
            <w:r w:rsidRPr="00C51A2E">
              <w:rPr>
                <w:sz w:val="24"/>
                <w:szCs w:val="24"/>
              </w:rPr>
              <w:t xml:space="preserve"> </w:t>
            </w:r>
            <w:proofErr w:type="spellStart"/>
            <w:r w:rsidRPr="00C51A2E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1A2E" w:rsidRPr="00C51A2E" w:rsidRDefault="00C51A2E" w:rsidP="00C04E38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чітке бачення цілі;</w:t>
            </w:r>
          </w:p>
          <w:p w:rsidR="00C51A2E" w:rsidRPr="00C51A2E" w:rsidRDefault="00C51A2E" w:rsidP="00C04E38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ефективне управління ресурсами;</w:t>
            </w:r>
          </w:p>
          <w:p w:rsidR="00C51A2E" w:rsidRPr="00C51A2E" w:rsidRDefault="00C51A2E" w:rsidP="00C04E38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чітке планування реалізації;</w:t>
            </w:r>
          </w:p>
          <w:p w:rsidR="0078278F" w:rsidRPr="00C51A2E" w:rsidRDefault="00C51A2E" w:rsidP="00C04E38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  <w:lang w:eastAsia="uk-UA"/>
              </w:rPr>
            </w:pPr>
            <w:r w:rsidRPr="00C51A2E">
              <w:rPr>
                <w:sz w:val="24"/>
                <w:szCs w:val="24"/>
              </w:rPr>
              <w:t>ефективне формування та управління процесами</w:t>
            </w:r>
          </w:p>
        </w:tc>
      </w:tr>
      <w:tr w:rsidR="00C04E38" w:rsidRPr="00C04E38" w:rsidTr="00C04E3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4E38" w:rsidRPr="0078278F" w:rsidRDefault="00C04E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E38" w:rsidRPr="00C04E38" w:rsidRDefault="00C04E38" w:rsidP="004C29A2">
            <w:pPr>
              <w:pStyle w:val="a5"/>
              <w:ind w:firstLine="140"/>
              <w:rPr>
                <w:sz w:val="24"/>
                <w:szCs w:val="24"/>
              </w:rPr>
            </w:pPr>
            <w:r w:rsidRPr="00C04E38">
              <w:rPr>
                <w:sz w:val="24"/>
                <w:szCs w:val="24"/>
              </w:rPr>
              <w:t>Мотивація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E38" w:rsidRPr="00C04E38" w:rsidRDefault="00C04E38" w:rsidP="00C04E38">
            <w:pPr>
              <w:pStyle w:val="a5"/>
              <w:tabs>
                <w:tab w:val="left" w:pos="142"/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C04E38">
              <w:rPr>
                <w:sz w:val="24"/>
                <w:szCs w:val="24"/>
              </w:rPr>
              <w:t>чітке бачення своєї місії на обраній посаді в державному органі;</w:t>
            </w:r>
          </w:p>
          <w:p w:rsidR="00C04E38" w:rsidRPr="00C04E38" w:rsidRDefault="00C04E38" w:rsidP="00C04E38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C04E38">
              <w:rPr>
                <w:sz w:val="24"/>
                <w:szCs w:val="24"/>
              </w:rPr>
              <w:t>розуміння ключових чинників, які спонукають до зайняття обраної посади</w:t>
            </w:r>
          </w:p>
        </w:tc>
      </w:tr>
      <w:tr w:rsidR="00C51A2E" w:rsidRPr="00C51A2E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A2E" w:rsidRDefault="00C51A2E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A2E" w:rsidRPr="00C51A2E" w:rsidRDefault="00C51A2E" w:rsidP="00EB344E">
            <w:pPr>
              <w:pStyle w:val="a5"/>
              <w:ind w:firstLine="14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51A2E" w:rsidRPr="00C51A2E" w:rsidRDefault="00C51A2E" w:rsidP="00C04E38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51A2E" w:rsidRPr="00C51A2E" w:rsidRDefault="00C51A2E" w:rsidP="00C04E38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51A2E" w:rsidRPr="00C51A2E" w:rsidRDefault="00C51A2E" w:rsidP="00C04E38">
            <w:pPr>
              <w:pStyle w:val="a5"/>
              <w:tabs>
                <w:tab w:val="left" w:pos="284"/>
                <w:tab w:val="left" w:pos="327"/>
              </w:tabs>
              <w:ind w:firstLine="142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04E38" w:rsidRPr="00C04E38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E38" w:rsidRDefault="00C04E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E38" w:rsidRPr="00C04E38" w:rsidRDefault="00C04E38" w:rsidP="00C04E38">
            <w:pPr>
              <w:pStyle w:val="a5"/>
              <w:ind w:left="140"/>
              <w:rPr>
                <w:sz w:val="24"/>
                <w:szCs w:val="24"/>
              </w:rPr>
            </w:pPr>
            <w:r w:rsidRPr="00C04E38">
              <w:rPr>
                <w:sz w:val="24"/>
                <w:szCs w:val="24"/>
              </w:rPr>
              <w:t>Управління персоналом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E38" w:rsidRPr="00C04E38" w:rsidRDefault="00C04E38" w:rsidP="00C04E38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C04E38">
              <w:rPr>
                <w:sz w:val="24"/>
                <w:szCs w:val="24"/>
              </w:rPr>
              <w:t>делегування та управління результатами;</w:t>
            </w:r>
          </w:p>
          <w:p w:rsidR="00C04E38" w:rsidRPr="00C04E38" w:rsidRDefault="00C04E38" w:rsidP="00C04E38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C04E38">
              <w:rPr>
                <w:sz w:val="24"/>
                <w:szCs w:val="24"/>
              </w:rPr>
              <w:t>управління мотивацією;</w:t>
            </w:r>
          </w:p>
          <w:p w:rsidR="00C04E38" w:rsidRPr="00C04E38" w:rsidRDefault="00C04E38" w:rsidP="00C04E38">
            <w:pPr>
              <w:pStyle w:val="a5"/>
              <w:tabs>
                <w:tab w:val="left" w:pos="289"/>
              </w:tabs>
              <w:ind w:firstLine="142"/>
              <w:rPr>
                <w:sz w:val="24"/>
                <w:szCs w:val="24"/>
              </w:rPr>
            </w:pPr>
            <w:r w:rsidRPr="00C04E38">
              <w:rPr>
                <w:sz w:val="24"/>
                <w:szCs w:val="24"/>
              </w:rPr>
              <w:t>наставництво та розвиток талантів;</w:t>
            </w:r>
          </w:p>
          <w:p w:rsidR="00C04E38" w:rsidRPr="00C04E38" w:rsidRDefault="00C04E38" w:rsidP="00C04E38">
            <w:pPr>
              <w:pStyle w:val="a5"/>
              <w:tabs>
                <w:tab w:val="left" w:pos="289"/>
              </w:tabs>
              <w:ind w:firstLine="142"/>
              <w:rPr>
                <w:sz w:val="24"/>
                <w:szCs w:val="24"/>
              </w:rPr>
            </w:pPr>
            <w:r w:rsidRPr="00C04E38">
              <w:rPr>
                <w:sz w:val="24"/>
                <w:szCs w:val="24"/>
              </w:rPr>
              <w:t>стимулювання командної роботи та співробітництва</w:t>
            </w:r>
          </w:p>
        </w:tc>
      </w:tr>
      <w:tr w:rsidR="00C04E38" w:rsidRPr="007E30E5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E38" w:rsidRDefault="00C04E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E38" w:rsidRPr="00C51A2E" w:rsidRDefault="00C04E38" w:rsidP="00FC1FE4">
            <w:pPr>
              <w:pStyle w:val="a5"/>
              <w:ind w:left="14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E38" w:rsidRPr="00C51A2E" w:rsidRDefault="00C04E38" w:rsidP="00C04E38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здатність приймати вчасні та виважені рішення;</w:t>
            </w:r>
          </w:p>
          <w:p w:rsidR="00C04E38" w:rsidRPr="00C51A2E" w:rsidRDefault="00C04E38" w:rsidP="00C04E38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аналіз альтернатив;</w:t>
            </w:r>
          </w:p>
          <w:p w:rsidR="00C04E38" w:rsidRPr="00C51A2E" w:rsidRDefault="00C04E38" w:rsidP="00C04E38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спроможність іти на виважений ризик;</w:t>
            </w:r>
          </w:p>
          <w:p w:rsidR="00C04E38" w:rsidRPr="00C51A2E" w:rsidRDefault="00C04E38" w:rsidP="00C04E38">
            <w:pPr>
              <w:pStyle w:val="a5"/>
              <w:tabs>
                <w:tab w:val="left" w:pos="284"/>
              </w:tabs>
              <w:spacing w:line="233" w:lineRule="auto"/>
              <w:ind w:firstLine="142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автономність та ініціативність щодо пропозицій і рішень</w:t>
            </w:r>
          </w:p>
        </w:tc>
      </w:tr>
      <w:tr w:rsidR="00902DD7" w:rsidRPr="007E30E5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DD7" w:rsidRDefault="00902DD7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6.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DD7" w:rsidRPr="00902DD7" w:rsidRDefault="00902DD7" w:rsidP="004C29A2">
            <w:pPr>
              <w:pStyle w:val="a5"/>
              <w:ind w:left="140"/>
              <w:rPr>
                <w:sz w:val="24"/>
                <w:szCs w:val="24"/>
              </w:rPr>
            </w:pPr>
            <w:r w:rsidRPr="00902DD7">
              <w:rPr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2DD7" w:rsidRPr="00902DD7" w:rsidRDefault="00902DD7" w:rsidP="00902DD7">
            <w:pPr>
              <w:pStyle w:val="a5"/>
              <w:tabs>
                <w:tab w:val="left" w:pos="362"/>
              </w:tabs>
              <w:ind w:firstLine="160"/>
              <w:rPr>
                <w:sz w:val="24"/>
                <w:szCs w:val="24"/>
              </w:rPr>
            </w:pPr>
            <w:r w:rsidRPr="00902DD7">
              <w:rPr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902DD7" w:rsidRPr="00902DD7" w:rsidRDefault="00902DD7" w:rsidP="00902DD7">
            <w:pPr>
              <w:pStyle w:val="a5"/>
              <w:tabs>
                <w:tab w:val="left" w:pos="386"/>
              </w:tabs>
              <w:ind w:firstLine="160"/>
              <w:rPr>
                <w:sz w:val="24"/>
                <w:szCs w:val="24"/>
              </w:rPr>
            </w:pPr>
            <w:r w:rsidRPr="00902DD7">
              <w:rPr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902DD7" w:rsidRPr="00902DD7" w:rsidRDefault="00902DD7" w:rsidP="00902DD7">
            <w:pPr>
              <w:pStyle w:val="a5"/>
              <w:tabs>
                <w:tab w:val="left" w:pos="400"/>
              </w:tabs>
              <w:ind w:firstLine="160"/>
              <w:rPr>
                <w:sz w:val="24"/>
                <w:szCs w:val="24"/>
              </w:rPr>
            </w:pPr>
            <w:r w:rsidRPr="00902DD7">
              <w:rPr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C04E38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4E38" w:rsidRPr="0078278F" w:rsidRDefault="00C04E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C04E38" w:rsidRPr="0078278F" w:rsidTr="00033877">
        <w:tc>
          <w:tcPr>
            <w:tcW w:w="4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4E38" w:rsidRPr="0078278F" w:rsidRDefault="00C04E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4E38" w:rsidRPr="0078278F" w:rsidRDefault="00C04E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C04E38" w:rsidRPr="007E30E5" w:rsidTr="0003387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4E38" w:rsidRPr="0078278F" w:rsidRDefault="00C04E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4E38" w:rsidRPr="0078278F" w:rsidRDefault="00C04E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0110" w:rsidRDefault="00C04E38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Знання:</w:t>
            </w:r>
            <w:r w:rsidRPr="0078278F">
              <w:rPr>
                <w:sz w:val="24"/>
                <w:szCs w:val="24"/>
                <w:lang w:val="uk-UA" w:eastAsia="uk-UA"/>
              </w:rPr>
              <w:br/>
            </w:r>
            <w:hyperlink r:id="rId8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Pr="0053617C">
              <w:rPr>
                <w:sz w:val="24"/>
                <w:szCs w:val="24"/>
                <w:lang w:val="uk-UA" w:eastAsia="uk-UA"/>
              </w:rPr>
              <w:t>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9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53617C">
              <w:rPr>
                <w:sz w:val="24"/>
                <w:szCs w:val="24"/>
                <w:lang w:val="uk-UA" w:eastAsia="uk-UA"/>
              </w:rPr>
              <w:t>«Про державну службу»;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10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>
              <w:rPr>
                <w:sz w:val="24"/>
                <w:szCs w:val="24"/>
                <w:lang w:val="uk-UA" w:eastAsia="uk-UA"/>
              </w:rPr>
              <w:t xml:space="preserve"> «Про запобігання корупції»;</w:t>
            </w:r>
            <w:r w:rsidRPr="0078278F">
              <w:rPr>
                <w:sz w:val="24"/>
                <w:szCs w:val="24"/>
                <w:lang w:val="uk-UA" w:eastAsia="uk-UA"/>
              </w:rPr>
              <w:br/>
            </w:r>
            <w:r>
              <w:rPr>
                <w:sz w:val="24"/>
                <w:szCs w:val="24"/>
                <w:lang w:val="uk-UA" w:eastAsia="uk-UA"/>
              </w:rPr>
              <w:t>Закону України «Про благоустрій населених пунктів»</w:t>
            </w:r>
            <w:r w:rsidR="00A20110">
              <w:rPr>
                <w:sz w:val="24"/>
                <w:szCs w:val="24"/>
                <w:lang w:val="uk-UA" w:eastAsia="uk-UA"/>
              </w:rPr>
              <w:t>;</w:t>
            </w:r>
          </w:p>
          <w:p w:rsidR="00C04E38" w:rsidRPr="0078278F" w:rsidRDefault="00C04E38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Правила благоустрою міста Києва, затверджені рішенням Київської міської ради від 25.12.2008 </w:t>
            </w:r>
            <w:r>
              <w:rPr>
                <w:sz w:val="24"/>
                <w:szCs w:val="24"/>
                <w:lang w:val="uk-UA" w:eastAsia="uk-UA"/>
              </w:rPr>
              <w:br/>
              <w:t>№ 1051/1051</w:t>
            </w:r>
          </w:p>
        </w:tc>
      </w:tr>
    </w:tbl>
    <w:p w:rsidR="007F49D5" w:rsidRDefault="007F49D5">
      <w:pPr>
        <w:rPr>
          <w:lang w:val="uk-UA"/>
        </w:rPr>
      </w:pPr>
    </w:p>
    <w:p w:rsidR="0076416E" w:rsidRDefault="0076416E">
      <w:pPr>
        <w:rPr>
          <w:lang w:val="uk-UA"/>
        </w:rPr>
      </w:pPr>
    </w:p>
    <w:p w:rsidR="0076416E" w:rsidRPr="0076416E" w:rsidRDefault="0076416E">
      <w:pPr>
        <w:rPr>
          <w:sz w:val="26"/>
          <w:szCs w:val="26"/>
          <w:lang w:val="uk-UA"/>
        </w:rPr>
      </w:pPr>
      <w:r w:rsidRPr="0076416E">
        <w:rPr>
          <w:sz w:val="26"/>
          <w:szCs w:val="26"/>
          <w:lang w:val="uk-UA"/>
        </w:rPr>
        <w:t xml:space="preserve">Керівник апарату </w:t>
      </w:r>
      <w:r w:rsidRPr="0076416E">
        <w:rPr>
          <w:sz w:val="26"/>
          <w:szCs w:val="26"/>
          <w:lang w:val="uk-UA"/>
        </w:rPr>
        <w:tab/>
      </w:r>
      <w:r w:rsidRPr="0076416E">
        <w:rPr>
          <w:sz w:val="26"/>
          <w:szCs w:val="26"/>
          <w:lang w:val="uk-UA"/>
        </w:rPr>
        <w:tab/>
        <w:t>Олена ДОНЕЦЬ</w:t>
      </w:r>
    </w:p>
    <w:sectPr w:rsidR="0076416E" w:rsidRPr="0076416E" w:rsidSect="00C04E38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0E5">
          <w:rPr>
            <w:noProof/>
          </w:rPr>
          <w:t>4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70B84"/>
    <w:rsid w:val="00074631"/>
    <w:rsid w:val="000C3BE5"/>
    <w:rsid w:val="000F5A3C"/>
    <w:rsid w:val="0053617C"/>
    <w:rsid w:val="005A1ED1"/>
    <w:rsid w:val="00670D28"/>
    <w:rsid w:val="0076416E"/>
    <w:rsid w:val="0078278F"/>
    <w:rsid w:val="007971BD"/>
    <w:rsid w:val="007E30E5"/>
    <w:rsid w:val="007F49D5"/>
    <w:rsid w:val="00802AAD"/>
    <w:rsid w:val="00815E6F"/>
    <w:rsid w:val="00821874"/>
    <w:rsid w:val="00830657"/>
    <w:rsid w:val="0087213E"/>
    <w:rsid w:val="00882801"/>
    <w:rsid w:val="00882F00"/>
    <w:rsid w:val="00902DD7"/>
    <w:rsid w:val="009D6D64"/>
    <w:rsid w:val="00A20110"/>
    <w:rsid w:val="00C04E38"/>
    <w:rsid w:val="00C05879"/>
    <w:rsid w:val="00C3240E"/>
    <w:rsid w:val="00C51A2E"/>
    <w:rsid w:val="00D1109D"/>
    <w:rsid w:val="00E54B26"/>
    <w:rsid w:val="00E86ED1"/>
    <w:rsid w:val="00EE5B78"/>
    <w:rsid w:val="00F2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4669</Words>
  <Characters>2662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Сіроштан Олена Володимирівна</dc:creator>
  <cp:keywords/>
  <dc:description/>
  <cp:lastModifiedBy>Сіроштан Олена Володимирівна</cp:lastModifiedBy>
  <cp:revision>13</cp:revision>
  <cp:lastPrinted>2021-03-10T13:13:00Z</cp:lastPrinted>
  <dcterms:created xsi:type="dcterms:W3CDTF">2021-03-09T14:46:00Z</dcterms:created>
  <dcterms:modified xsi:type="dcterms:W3CDTF">2021-03-11T11:17:00Z</dcterms:modified>
</cp:coreProperties>
</file>