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8F275C"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8F275C"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8F275C">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683929">
        <w:rPr>
          <w:rFonts w:ascii="Times New Roman" w:hAnsi="Times New Roman" w:cs="Times New Roman"/>
          <w:b/>
          <w:color w:val="000000" w:themeColor="text1"/>
          <w:sz w:val="28"/>
          <w:szCs w:val="28"/>
          <w:lang w:eastAsia="ru-RU"/>
        </w:rPr>
        <w:t xml:space="preserve">головного </w:t>
      </w:r>
    </w:p>
    <w:p w:rsidR="005C01E5" w:rsidRDefault="00683929" w:rsidP="008D47B9">
      <w:pPr>
        <w:keepNext/>
        <w:keepLines/>
        <w:spacing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спеціаліста</w:t>
      </w:r>
      <w:r w:rsidR="00396EA7">
        <w:rPr>
          <w:rFonts w:ascii="Times New Roman" w:hAnsi="Times New Roman" w:cs="Times New Roman"/>
          <w:b/>
          <w:color w:val="000000" w:themeColor="text1"/>
          <w:sz w:val="28"/>
          <w:szCs w:val="28"/>
          <w:lang w:eastAsia="ru-RU"/>
        </w:rPr>
        <w:t xml:space="preserve"> з питань управління персоналом</w:t>
      </w:r>
      <w:r>
        <w:rPr>
          <w:rFonts w:ascii="Times New Roman" w:hAnsi="Times New Roman" w:cs="Times New Roman"/>
          <w:b/>
          <w:color w:val="000000" w:themeColor="text1"/>
          <w:sz w:val="28"/>
          <w:szCs w:val="28"/>
          <w:lang w:eastAsia="ru-RU"/>
        </w:rPr>
        <w:t xml:space="preserve"> </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 Печерської районної в місті Києві держав</w:t>
      </w:r>
      <w:r w:rsidR="008F275C">
        <w:rPr>
          <w:rFonts w:ascii="Times New Roman" w:hAnsi="Times New Roman" w:cs="Times New Roman"/>
          <w:b/>
          <w:color w:val="000000" w:themeColor="text1"/>
          <w:sz w:val="28"/>
          <w:szCs w:val="28"/>
        </w:rPr>
        <w:t>ної адміністрації</w:t>
      </w:r>
      <w:bookmarkStart w:id="0" w:name="_GoBack"/>
      <w:bookmarkEnd w:id="0"/>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EB6876">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396EA7" w:rsidRDefault="00396EA7" w:rsidP="009A3170">
            <w:pPr>
              <w:pStyle w:val="rvps14"/>
              <w:spacing w:before="0" w:beforeAutospacing="0" w:after="0" w:afterAutospacing="0"/>
              <w:ind w:right="126"/>
              <w:jc w:val="both"/>
              <w:rPr>
                <w:lang w:eastAsia="ru-RU"/>
              </w:rPr>
            </w:pPr>
            <w:r>
              <w:rPr>
                <w:lang w:eastAsia="ru-RU"/>
              </w:rPr>
              <w:t xml:space="preserve">    </w:t>
            </w:r>
            <w:r w:rsidRPr="00396EA7">
              <w:rPr>
                <w:lang w:eastAsia="ru-RU"/>
              </w:rPr>
              <w:t xml:space="preserve">Забезпечує підготовку матеріалів щодо призначення на посади та звільнення персоналу управління (центру). </w:t>
            </w:r>
          </w:p>
          <w:p w:rsidR="00396EA7" w:rsidRDefault="00396EA7" w:rsidP="009A3170">
            <w:pPr>
              <w:pStyle w:val="rvps14"/>
              <w:spacing w:before="0" w:beforeAutospacing="0" w:after="0" w:afterAutospacing="0"/>
              <w:ind w:right="126"/>
              <w:jc w:val="both"/>
              <w:rPr>
                <w:lang w:eastAsia="ru-RU"/>
              </w:rPr>
            </w:pPr>
            <w:r>
              <w:rPr>
                <w:lang w:eastAsia="ru-RU"/>
              </w:rPr>
              <w:t xml:space="preserve">    </w:t>
            </w:r>
            <w:r w:rsidR="00904F81">
              <w:rPr>
                <w:lang w:eastAsia="ru-RU"/>
              </w:rPr>
              <w:t xml:space="preserve"> </w:t>
            </w:r>
            <w:r w:rsidRPr="00396EA7">
              <w:rPr>
                <w:lang w:eastAsia="ru-RU"/>
              </w:rPr>
              <w:t>Здійснює роботу, пов’язану із заповненням, обліком і зберіганням особових справ (особових карток)</w:t>
            </w:r>
            <w:r w:rsidR="00F51C54">
              <w:rPr>
                <w:lang w:eastAsia="ru-RU"/>
              </w:rPr>
              <w:t>, трудових книжок</w:t>
            </w:r>
            <w:r w:rsidRPr="00396EA7">
              <w:rPr>
                <w:lang w:eastAsia="ru-RU"/>
              </w:rPr>
              <w:t xml:space="preserve"> працівників управління (центру). </w:t>
            </w:r>
            <w:r>
              <w:rPr>
                <w:lang w:eastAsia="ru-RU"/>
              </w:rPr>
              <w:t xml:space="preserve"> </w:t>
            </w:r>
          </w:p>
          <w:p w:rsidR="00594862" w:rsidRDefault="00396EA7" w:rsidP="009A3170">
            <w:pPr>
              <w:pStyle w:val="rvps14"/>
              <w:spacing w:before="0" w:beforeAutospacing="0" w:after="0" w:afterAutospacing="0"/>
              <w:ind w:right="126"/>
              <w:jc w:val="both"/>
              <w:rPr>
                <w:lang w:eastAsia="ru-RU"/>
              </w:rPr>
            </w:pPr>
            <w:r>
              <w:rPr>
                <w:lang w:eastAsia="ru-RU"/>
              </w:rPr>
              <w:t xml:space="preserve">     К</w:t>
            </w:r>
            <w:r w:rsidRPr="00396EA7">
              <w:rPr>
                <w:lang w:eastAsia="ru-RU"/>
              </w:rPr>
              <w:t xml:space="preserve">онтролює розроблення посадових інструкцій державних службовців управління (центру),  які затверджує керівник управління (центру), а також переглядає їх на відповідність встановленим законодавством вимогам.  </w:t>
            </w:r>
            <w:r w:rsidR="00594862">
              <w:rPr>
                <w:lang w:eastAsia="ru-RU"/>
              </w:rPr>
              <w:t xml:space="preserve"> </w:t>
            </w:r>
          </w:p>
          <w:p w:rsidR="00594862" w:rsidRDefault="00594862" w:rsidP="009A3170">
            <w:pPr>
              <w:pStyle w:val="rvps14"/>
              <w:spacing w:before="0" w:beforeAutospacing="0" w:after="0" w:afterAutospacing="0"/>
              <w:ind w:right="126"/>
              <w:jc w:val="both"/>
              <w:rPr>
                <w:lang w:eastAsia="ru-RU"/>
              </w:rPr>
            </w:pPr>
            <w:r>
              <w:rPr>
                <w:lang w:eastAsia="ru-RU"/>
              </w:rPr>
              <w:t xml:space="preserve">     </w:t>
            </w:r>
            <w:r w:rsidR="00396EA7" w:rsidRPr="00396EA7">
              <w:rPr>
                <w:lang w:eastAsia="ru-RU"/>
              </w:rPr>
              <w:t xml:space="preserve">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w:t>
            </w:r>
            <w:r>
              <w:rPr>
                <w:lang w:eastAsia="ru-RU"/>
              </w:rPr>
              <w:t xml:space="preserve"> </w:t>
            </w:r>
          </w:p>
          <w:p w:rsidR="00594862" w:rsidRDefault="00594862" w:rsidP="009A3170">
            <w:pPr>
              <w:pStyle w:val="rvps14"/>
              <w:spacing w:before="0" w:beforeAutospacing="0" w:after="0" w:afterAutospacing="0"/>
              <w:ind w:right="126"/>
              <w:jc w:val="both"/>
            </w:pPr>
            <w:r>
              <w:rPr>
                <w:lang w:eastAsia="ru-RU"/>
              </w:rPr>
              <w:t xml:space="preserve">     З</w:t>
            </w:r>
            <w:r w:rsidR="00396EA7" w:rsidRPr="00396EA7">
              <w:t>дійсню</w:t>
            </w:r>
            <w:r>
              <w:t xml:space="preserve">є </w:t>
            </w:r>
            <w:r w:rsidR="00396EA7" w:rsidRPr="00396EA7">
              <w:t>планування професійного навчання державних службовців управління (центру)  надання адміністративних послуг.</w:t>
            </w:r>
            <w:r>
              <w:t xml:space="preserve"> </w:t>
            </w:r>
          </w:p>
          <w:p w:rsidR="00594862" w:rsidRDefault="00594862" w:rsidP="009A3170">
            <w:pPr>
              <w:pStyle w:val="rvps14"/>
              <w:spacing w:before="0" w:beforeAutospacing="0" w:after="0" w:afterAutospacing="0"/>
              <w:ind w:right="126"/>
              <w:jc w:val="both"/>
            </w:pPr>
            <w:r>
              <w:t xml:space="preserve">      </w:t>
            </w:r>
            <w:r w:rsidR="00396EA7" w:rsidRPr="00396EA7">
              <w:t>Веде комп’ютерний облік електронних особових справ працівників управління (центру).</w:t>
            </w:r>
            <w:r>
              <w:t xml:space="preserve"> </w:t>
            </w:r>
          </w:p>
          <w:p w:rsidR="00594862" w:rsidRDefault="00594862" w:rsidP="009A3170">
            <w:pPr>
              <w:pStyle w:val="rvps14"/>
              <w:spacing w:before="0" w:beforeAutospacing="0" w:after="0" w:afterAutospacing="0"/>
              <w:ind w:right="126"/>
              <w:jc w:val="both"/>
              <w:rPr>
                <w:lang w:eastAsia="ru-RU"/>
              </w:rPr>
            </w:pPr>
            <w:r>
              <w:t xml:space="preserve">     </w:t>
            </w:r>
            <w:r w:rsidR="00396EA7" w:rsidRPr="00396EA7">
              <w:rPr>
                <w:lang w:eastAsia="ru-RU"/>
              </w:rPr>
              <w:t>За дорученням керівництва управління (центру) перевіряє дотримання вимог законодавства про працю та державну службу, правил внутрішнього службового розпорядку в структурних підрозділах управління (центру).</w:t>
            </w:r>
            <w:r>
              <w:rPr>
                <w:lang w:eastAsia="ru-RU"/>
              </w:rPr>
              <w:t xml:space="preserve">  </w:t>
            </w:r>
          </w:p>
          <w:p w:rsidR="00594862" w:rsidRDefault="00594862" w:rsidP="009A3170">
            <w:pPr>
              <w:pStyle w:val="rvps14"/>
              <w:spacing w:before="0" w:beforeAutospacing="0" w:after="0" w:afterAutospacing="0"/>
              <w:ind w:right="126"/>
              <w:jc w:val="both"/>
              <w:rPr>
                <w:lang w:eastAsia="ru-RU"/>
              </w:rPr>
            </w:pPr>
            <w:r>
              <w:rPr>
                <w:lang w:eastAsia="ru-RU"/>
              </w:rPr>
              <w:t xml:space="preserve">     </w:t>
            </w:r>
            <w:r w:rsidR="00396EA7" w:rsidRPr="00396EA7">
              <w:rPr>
                <w:lang w:eastAsia="ru-RU"/>
              </w:rPr>
              <w:t xml:space="preserve">Веде встановлену звітно-облікову документацію, готує державну статистичну звітність з кадрових питань. </w:t>
            </w:r>
          </w:p>
          <w:p w:rsidR="00415E05" w:rsidRDefault="00594862" w:rsidP="009A3170">
            <w:pPr>
              <w:pStyle w:val="rvps14"/>
              <w:spacing w:before="0" w:beforeAutospacing="0" w:after="0" w:afterAutospacing="0"/>
              <w:ind w:right="126"/>
              <w:jc w:val="both"/>
              <w:rPr>
                <w:lang w:eastAsia="ru-RU"/>
              </w:rPr>
            </w:pPr>
            <w:r>
              <w:rPr>
                <w:lang w:eastAsia="ru-RU"/>
              </w:rPr>
              <w:t xml:space="preserve">     </w:t>
            </w:r>
            <w:r w:rsidR="00396EA7" w:rsidRPr="00396EA7">
              <w:rPr>
                <w:lang w:eastAsia="ru-RU"/>
              </w:rPr>
              <w:t>Вносить пропозиції керівництво управління (центру) з питань удосконалення управління персоналом та кадрового менеджменту.</w:t>
            </w:r>
            <w:r w:rsidR="00396EA7">
              <w:rPr>
                <w:lang w:eastAsia="ru-RU"/>
              </w:rPr>
              <w:t xml:space="preserve"> </w:t>
            </w:r>
            <w:r w:rsidR="00396EA7" w:rsidRPr="00710937">
              <w:rPr>
                <w:lang w:eastAsia="ru-RU"/>
              </w:rPr>
              <w:t xml:space="preserve"> </w:t>
            </w:r>
          </w:p>
          <w:p w:rsidR="00BA5989" w:rsidRPr="000D26FB" w:rsidRDefault="00BA5989" w:rsidP="009A3170">
            <w:pPr>
              <w:pStyle w:val="rvps14"/>
              <w:spacing w:before="0" w:beforeAutospacing="0" w:after="0" w:afterAutospacing="0"/>
              <w:ind w:right="126"/>
              <w:jc w:val="both"/>
              <w:rPr>
                <w:color w:val="000000" w:themeColor="text1"/>
                <w:lang w:eastAsia="ru-RU"/>
              </w:rPr>
            </w:pPr>
          </w:p>
        </w:tc>
      </w:tr>
      <w:tr w:rsidR="003B32B4" w:rsidRPr="00BB358B" w:rsidTr="003B32B4">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3B32B4" w:rsidRPr="000D26FB" w:rsidRDefault="003B32B4">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3B32B4" w:rsidRDefault="003B32B4" w:rsidP="0030781B">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Pr>
                <w:color w:val="000000" w:themeColor="text1"/>
                <w:sz w:val="24"/>
                <w:szCs w:val="24"/>
              </w:rPr>
              <w:t>53</w:t>
            </w:r>
            <w:r w:rsidRPr="000D26FB">
              <w:rPr>
                <w:color w:val="000000" w:themeColor="text1"/>
                <w:sz w:val="24"/>
                <w:szCs w:val="24"/>
              </w:rPr>
              <w:t>00,00 грн на місяць;</w:t>
            </w:r>
          </w:p>
          <w:p w:rsidR="003B32B4" w:rsidRPr="00064FAF" w:rsidRDefault="003B32B4" w:rsidP="0030781B">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3B32B4" w:rsidRPr="000D26FB" w:rsidRDefault="003B32B4" w:rsidP="0030781B">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w:t>
            </w:r>
            <w:r>
              <w:rPr>
                <w:color w:val="000000" w:themeColor="text1"/>
                <w:sz w:val="24"/>
                <w:szCs w:val="24"/>
              </w:rPr>
              <w:lastRenderedPageBreak/>
              <w:t>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p>
        </w:tc>
      </w:tr>
      <w:tr w:rsidR="003B32B4" w:rsidRPr="00BB358B" w:rsidTr="003B32B4">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3B32B4" w:rsidRPr="000D26FB" w:rsidRDefault="003B32B4">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tcPr>
          <w:p w:rsidR="003B32B4" w:rsidRDefault="003B32B4" w:rsidP="0030781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3B32B4" w:rsidRDefault="003B32B4" w:rsidP="0030781B">
            <w:pPr>
              <w:spacing w:after="0" w:line="240" w:lineRule="auto"/>
              <w:jc w:val="both"/>
              <w:rPr>
                <w:rFonts w:ascii="Times New Roman" w:eastAsia="Times New Roman" w:hAnsi="Times New Roman" w:cs="Times New Roman"/>
                <w:color w:val="000000" w:themeColor="text1"/>
                <w:sz w:val="24"/>
                <w:szCs w:val="24"/>
                <w:lang w:eastAsia="ru-RU"/>
              </w:rPr>
            </w:pPr>
          </w:p>
          <w:p w:rsidR="003B32B4" w:rsidRPr="000D26FB" w:rsidRDefault="003B32B4" w:rsidP="0030781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3B32B4"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3B32B4" w:rsidRPr="000D26FB" w:rsidRDefault="003B32B4">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Перелік інформації, необхідної дл</w:t>
            </w:r>
            <w:r>
              <w:rPr>
                <w:rFonts w:ascii="Times New Roman" w:eastAsia="Times New Roman" w:hAnsi="Times New Roman" w:cs="Times New Roman"/>
                <w:color w:val="000000" w:themeColor="text1"/>
                <w:sz w:val="24"/>
                <w:szCs w:val="24"/>
                <w:lang w:eastAsia="ru-RU"/>
              </w:rPr>
              <w:t>я участі в конкурсі, та строк її</w:t>
            </w:r>
            <w:r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3B32B4" w:rsidRPr="00BA5989" w:rsidRDefault="003B32B4" w:rsidP="0045171D">
            <w:pPr>
              <w:pStyle w:val="a3"/>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p>
          <w:p w:rsidR="003B32B4" w:rsidRPr="00BA5989" w:rsidRDefault="003B32B4" w:rsidP="0045171D">
            <w:pPr>
              <w:pStyle w:val="a3"/>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2) резюме за формою згідно з додатком 2</w:t>
            </w:r>
            <w:r w:rsidRPr="00BA5989">
              <w:rPr>
                <w:rFonts w:ascii="Times New Roman" w:hAnsi="Times New Roman" w:cs="Times New Roman"/>
                <w:color w:val="000000" w:themeColor="text1"/>
                <w:sz w:val="24"/>
                <w:szCs w:val="24"/>
                <w:vertAlign w:val="superscript"/>
              </w:rPr>
              <w:t>1</w:t>
            </w:r>
            <w:r w:rsidRPr="00BA5989">
              <w:rPr>
                <w:rFonts w:ascii="Times New Roman" w:hAnsi="Times New Roman" w:cs="Times New Roman"/>
                <w:color w:val="000000" w:themeColor="text1"/>
                <w:sz w:val="24"/>
                <w:szCs w:val="24"/>
              </w:rPr>
              <w:t xml:space="preserve"> до Порядку, в якому обов'язково зазначається така інформація:</w:t>
            </w:r>
          </w:p>
          <w:p w:rsidR="003B32B4" w:rsidRPr="00BA5989" w:rsidRDefault="003B32B4" w:rsidP="00E1036A">
            <w:pPr>
              <w:pStyle w:val="a3"/>
              <w:ind w:firstLine="742"/>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-прізвище, ім'я, по батькові кандидата;</w:t>
            </w:r>
          </w:p>
          <w:p w:rsidR="003B32B4" w:rsidRPr="00BA5989" w:rsidRDefault="003B32B4" w:rsidP="00E1036A">
            <w:pPr>
              <w:pStyle w:val="a3"/>
              <w:ind w:firstLine="742"/>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3B32B4" w:rsidRPr="00BA5989" w:rsidRDefault="003B32B4" w:rsidP="00E1036A">
            <w:pPr>
              <w:pStyle w:val="a3"/>
              <w:ind w:firstLine="742"/>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-підтвердження наявності відповідного ступеня вищої освіти;</w:t>
            </w:r>
          </w:p>
          <w:p w:rsidR="003B32B4" w:rsidRPr="00BA5989" w:rsidRDefault="003B32B4" w:rsidP="00E1036A">
            <w:pPr>
              <w:pStyle w:val="a3"/>
              <w:ind w:firstLine="742"/>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-підтвердження рівня вільного володіння державною мовою;</w:t>
            </w:r>
          </w:p>
          <w:p w:rsidR="003B32B4" w:rsidRPr="00BA5989" w:rsidRDefault="003B32B4" w:rsidP="00E1036A">
            <w:pPr>
              <w:pStyle w:val="a3"/>
              <w:ind w:firstLine="742"/>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Pr="00BA5989">
              <w:rPr>
                <w:rFonts w:ascii="Times New Roman" w:hAnsi="Times New Roman" w:cs="Times New Roman"/>
                <w:color w:val="000000" w:themeColor="text1"/>
                <w:sz w:val="24"/>
                <w:szCs w:val="24"/>
                <w:lang w:val="ru-RU"/>
              </w:rPr>
              <w:t>.</w:t>
            </w:r>
          </w:p>
          <w:p w:rsidR="003B32B4" w:rsidRPr="00BA5989" w:rsidRDefault="003B32B4" w:rsidP="002568BA">
            <w:pPr>
              <w:pStyle w:val="a3"/>
              <w:jc w:val="both"/>
              <w:rPr>
                <w:rFonts w:ascii="Times New Roman" w:hAnsi="Times New Roman" w:cs="Times New Roman"/>
                <w:sz w:val="24"/>
                <w:szCs w:val="24"/>
              </w:rPr>
            </w:pPr>
            <w:r w:rsidRPr="00BA5989">
              <w:rPr>
                <w:rFonts w:ascii="Times New Roman" w:hAnsi="Times New Roman" w:cs="Times New Roman"/>
                <w:sz w:val="24"/>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B32B4" w:rsidRPr="00BA5989" w:rsidRDefault="003B32B4" w:rsidP="00953A00">
            <w:pPr>
              <w:pStyle w:val="a3"/>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 xml:space="preserve">          Подача додатків до заяви не є обов’язковою.</w:t>
            </w:r>
          </w:p>
          <w:p w:rsidR="003B32B4" w:rsidRPr="00BA5989" w:rsidRDefault="003B32B4" w:rsidP="00953A00">
            <w:pPr>
              <w:pStyle w:val="a3"/>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A5989">
              <w:rPr>
                <w:rFonts w:ascii="Times New Roman" w:hAnsi="Times New Roman" w:cs="Times New Roman"/>
                <w:color w:val="000000" w:themeColor="text1"/>
                <w:sz w:val="24"/>
                <w:szCs w:val="24"/>
              </w:rPr>
              <w:t>компетентностей</w:t>
            </w:r>
            <w:proofErr w:type="spellEnd"/>
            <w:r w:rsidRPr="00BA5989">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3B32B4" w:rsidRPr="00BA5989" w:rsidRDefault="003B32B4" w:rsidP="00953A00">
            <w:pPr>
              <w:pStyle w:val="a3"/>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 xml:space="preserve">           На електронні документи, що подаються для участі в конкурсі, накладається електронний підпис кандидата.</w:t>
            </w:r>
          </w:p>
          <w:p w:rsidR="003B32B4" w:rsidRPr="00BA5989" w:rsidRDefault="003B32B4" w:rsidP="00953A00">
            <w:pPr>
              <w:pStyle w:val="a3"/>
              <w:jc w:val="both"/>
              <w:rPr>
                <w:rFonts w:ascii="Times New Roman" w:hAnsi="Times New Roman" w:cs="Times New Roman"/>
                <w:color w:val="000000" w:themeColor="text1"/>
                <w:sz w:val="24"/>
                <w:szCs w:val="24"/>
              </w:rPr>
            </w:pPr>
            <w:r w:rsidRPr="00BA5989">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B32B4" w:rsidRPr="00BA5989" w:rsidRDefault="003B32B4" w:rsidP="00953A00">
            <w:pPr>
              <w:pStyle w:val="a3"/>
              <w:jc w:val="both"/>
              <w:rPr>
                <w:rFonts w:ascii="Times New Roman" w:hAnsi="Times New Roman" w:cs="Times New Roman"/>
                <w:color w:val="000000" w:themeColor="text1"/>
                <w:sz w:val="24"/>
                <w:szCs w:val="24"/>
              </w:rPr>
            </w:pPr>
          </w:p>
          <w:p w:rsidR="003B32B4" w:rsidRPr="00BA5989" w:rsidRDefault="003B32B4" w:rsidP="004F38D0">
            <w:pPr>
              <w:pStyle w:val="a3"/>
              <w:jc w:val="both"/>
              <w:rPr>
                <w:rFonts w:ascii="Times New Roman" w:hAnsi="Times New Roman" w:cs="Times New Roman"/>
                <w:b/>
                <w:color w:val="000000" w:themeColor="text1"/>
                <w:sz w:val="24"/>
                <w:szCs w:val="24"/>
                <w:lang w:val="ru-RU"/>
              </w:rPr>
            </w:pPr>
            <w:r w:rsidRPr="00BA5989">
              <w:rPr>
                <w:rFonts w:ascii="Times New Roman" w:hAnsi="Times New Roman" w:cs="Times New Roman"/>
                <w:b/>
                <w:color w:val="000000" w:themeColor="text1"/>
                <w:sz w:val="24"/>
                <w:szCs w:val="24"/>
              </w:rPr>
              <w:t xml:space="preserve">Документи приймаються </w:t>
            </w:r>
            <w:r w:rsidR="009A3170" w:rsidRPr="00BA5989">
              <w:rPr>
                <w:rFonts w:ascii="Times New Roman" w:hAnsi="Times New Roman" w:cs="Times New Roman"/>
                <w:b/>
                <w:color w:val="000000" w:themeColor="text1"/>
                <w:sz w:val="24"/>
                <w:szCs w:val="24"/>
              </w:rPr>
              <w:t xml:space="preserve">до 16:45 </w:t>
            </w:r>
            <w:r w:rsidR="00BA5989" w:rsidRPr="00BA5989">
              <w:rPr>
                <w:rFonts w:ascii="Times New Roman" w:hAnsi="Times New Roman" w:cs="Times New Roman"/>
                <w:b/>
                <w:color w:val="000000" w:themeColor="text1"/>
                <w:sz w:val="24"/>
                <w:szCs w:val="24"/>
              </w:rPr>
              <w:t>09</w:t>
            </w:r>
            <w:r w:rsidRPr="00BA5989">
              <w:rPr>
                <w:rFonts w:ascii="Times New Roman" w:hAnsi="Times New Roman" w:cs="Times New Roman"/>
                <w:b/>
                <w:color w:val="000000" w:themeColor="text1"/>
                <w:sz w:val="24"/>
                <w:szCs w:val="24"/>
              </w:rPr>
              <w:t xml:space="preserve"> </w:t>
            </w:r>
            <w:r w:rsidR="00BA5989" w:rsidRPr="00BA5989">
              <w:rPr>
                <w:rFonts w:ascii="Times New Roman" w:hAnsi="Times New Roman" w:cs="Times New Roman"/>
                <w:b/>
                <w:color w:val="000000" w:themeColor="text1"/>
                <w:sz w:val="24"/>
                <w:szCs w:val="24"/>
              </w:rPr>
              <w:t xml:space="preserve">липня </w:t>
            </w:r>
            <w:r w:rsidRPr="00BA5989">
              <w:rPr>
                <w:rFonts w:ascii="Times New Roman" w:hAnsi="Times New Roman" w:cs="Times New Roman"/>
                <w:b/>
                <w:color w:val="000000" w:themeColor="text1"/>
                <w:sz w:val="24"/>
                <w:szCs w:val="24"/>
              </w:rPr>
              <w:t xml:space="preserve">2021 року </w:t>
            </w:r>
            <w:r w:rsidRPr="00BA5989">
              <w:rPr>
                <w:rFonts w:ascii="Times New Roman" w:hAnsi="Times New Roman" w:cs="Times New Roman"/>
                <w:color w:val="000000" w:themeColor="text1"/>
                <w:sz w:val="24"/>
                <w:szCs w:val="24"/>
              </w:rPr>
              <w:t>через єдиний портал</w:t>
            </w:r>
            <w:r w:rsidRPr="00BA5989">
              <w:rPr>
                <w:rFonts w:ascii="Times New Roman" w:hAnsi="Times New Roman" w:cs="Times New Roman"/>
                <w:b/>
                <w:color w:val="000000" w:themeColor="text1"/>
                <w:sz w:val="24"/>
                <w:szCs w:val="24"/>
              </w:rPr>
              <w:t xml:space="preserve"> </w:t>
            </w:r>
            <w:r w:rsidRPr="00BA5989">
              <w:rPr>
                <w:rFonts w:ascii="Times New Roman" w:hAnsi="Times New Roman" w:cs="Times New Roman"/>
                <w:color w:val="000000" w:themeColor="text1"/>
                <w:sz w:val="24"/>
                <w:szCs w:val="24"/>
              </w:rPr>
              <w:t>вакансій державної служби НАДС (</w:t>
            </w:r>
            <w:r w:rsidRPr="00BA5989">
              <w:rPr>
                <w:rFonts w:ascii="Times New Roman" w:hAnsi="Times New Roman" w:cs="Times New Roman"/>
                <w:color w:val="000000" w:themeColor="text1"/>
                <w:sz w:val="24"/>
                <w:szCs w:val="24"/>
                <w:lang w:val="en-US"/>
              </w:rPr>
              <w:t>career</w:t>
            </w:r>
            <w:r w:rsidRPr="00BA5989">
              <w:rPr>
                <w:rFonts w:ascii="Times New Roman" w:hAnsi="Times New Roman" w:cs="Times New Roman"/>
                <w:color w:val="000000" w:themeColor="text1"/>
                <w:sz w:val="24"/>
                <w:szCs w:val="24"/>
              </w:rPr>
              <w:t>.</w:t>
            </w:r>
            <w:proofErr w:type="spellStart"/>
            <w:r w:rsidRPr="00BA5989">
              <w:rPr>
                <w:rFonts w:ascii="Times New Roman" w:hAnsi="Times New Roman" w:cs="Times New Roman"/>
                <w:color w:val="000000" w:themeColor="text1"/>
                <w:sz w:val="24"/>
                <w:szCs w:val="24"/>
                <w:lang w:val="en-US"/>
              </w:rPr>
              <w:t>gov</w:t>
            </w:r>
            <w:proofErr w:type="spellEnd"/>
            <w:r w:rsidRPr="00BA5989">
              <w:rPr>
                <w:rFonts w:ascii="Times New Roman" w:hAnsi="Times New Roman" w:cs="Times New Roman"/>
                <w:color w:val="000000" w:themeColor="text1"/>
                <w:sz w:val="24"/>
                <w:szCs w:val="24"/>
              </w:rPr>
              <w:t>.</w:t>
            </w:r>
            <w:proofErr w:type="spellStart"/>
            <w:r w:rsidRPr="00BA5989">
              <w:rPr>
                <w:rFonts w:ascii="Times New Roman" w:hAnsi="Times New Roman" w:cs="Times New Roman"/>
                <w:color w:val="000000" w:themeColor="text1"/>
                <w:sz w:val="24"/>
                <w:szCs w:val="24"/>
                <w:lang w:val="en-US"/>
              </w:rPr>
              <w:t>ua</w:t>
            </w:r>
            <w:proofErr w:type="spellEnd"/>
            <w:r w:rsidRPr="00BA5989">
              <w:rPr>
                <w:rFonts w:ascii="Times New Roman" w:hAnsi="Times New Roman" w:cs="Times New Roman"/>
                <w:color w:val="000000" w:themeColor="text1"/>
                <w:sz w:val="24"/>
                <w:szCs w:val="24"/>
              </w:rPr>
              <w:t>)</w:t>
            </w:r>
          </w:p>
        </w:tc>
      </w:tr>
      <w:tr w:rsidR="003B32B4"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3B32B4" w:rsidRPr="000D26FB" w:rsidRDefault="003B32B4">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3B32B4" w:rsidRPr="00BA5989" w:rsidRDefault="003B32B4" w:rsidP="00453670">
            <w:pPr>
              <w:spacing w:after="0" w:line="240" w:lineRule="auto"/>
              <w:contextualSpacing/>
              <w:jc w:val="both"/>
              <w:rPr>
                <w:rFonts w:ascii="Times New Roman" w:eastAsia="Times New Roman" w:hAnsi="Times New Roman" w:cs="Times New Roman"/>
                <w:sz w:val="24"/>
                <w:szCs w:val="24"/>
                <w:lang w:eastAsia="ru-RU"/>
              </w:rPr>
            </w:pPr>
            <w:r w:rsidRPr="00BA5989">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B32B4" w:rsidRPr="00BB358B" w:rsidTr="003B32B4">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tcPr>
          <w:p w:rsidR="003B32B4"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3B32B4"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3B32B4"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3B32B4"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3B32B4"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3B32B4"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3B32B4" w:rsidRPr="000D26FB" w:rsidRDefault="003B32B4"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3B32B4" w:rsidRPr="00BA5989" w:rsidRDefault="009A3170" w:rsidP="0030781B">
            <w:pPr>
              <w:tabs>
                <w:tab w:val="left" w:pos="3330"/>
              </w:tabs>
              <w:spacing w:after="0" w:line="240" w:lineRule="auto"/>
              <w:ind w:right="142"/>
              <w:rPr>
                <w:rFonts w:ascii="Times New Roman" w:eastAsia="Times New Roman" w:hAnsi="Times New Roman" w:cs="Times New Roman"/>
                <w:b/>
                <w:sz w:val="24"/>
                <w:szCs w:val="24"/>
                <w:lang w:eastAsia="ru-RU"/>
              </w:rPr>
            </w:pPr>
            <w:r w:rsidRPr="00BA5989">
              <w:rPr>
                <w:rFonts w:ascii="Times New Roman" w:eastAsia="Times New Roman" w:hAnsi="Times New Roman" w:cs="Times New Roman"/>
                <w:b/>
                <w:sz w:val="24"/>
                <w:szCs w:val="24"/>
                <w:lang w:eastAsia="ru-RU"/>
              </w:rPr>
              <w:lastRenderedPageBreak/>
              <w:t>1</w:t>
            </w:r>
            <w:r w:rsidR="00BA5989" w:rsidRPr="00BA5989">
              <w:rPr>
                <w:rFonts w:ascii="Times New Roman" w:eastAsia="Times New Roman" w:hAnsi="Times New Roman" w:cs="Times New Roman"/>
                <w:b/>
                <w:sz w:val="24"/>
                <w:szCs w:val="24"/>
                <w:lang w:eastAsia="ru-RU"/>
              </w:rPr>
              <w:t>5</w:t>
            </w:r>
            <w:r w:rsidR="003B32B4" w:rsidRPr="00BA5989">
              <w:rPr>
                <w:rFonts w:ascii="Times New Roman" w:eastAsia="Times New Roman" w:hAnsi="Times New Roman" w:cs="Times New Roman"/>
                <w:b/>
                <w:sz w:val="24"/>
                <w:szCs w:val="24"/>
                <w:lang w:eastAsia="ru-RU"/>
              </w:rPr>
              <w:t xml:space="preserve"> </w:t>
            </w:r>
            <w:r w:rsidR="00BA5989" w:rsidRPr="00BA5989">
              <w:rPr>
                <w:rFonts w:ascii="Times New Roman" w:eastAsia="Times New Roman" w:hAnsi="Times New Roman" w:cs="Times New Roman"/>
                <w:b/>
                <w:sz w:val="24"/>
                <w:szCs w:val="24"/>
                <w:lang w:eastAsia="ru-RU"/>
              </w:rPr>
              <w:t xml:space="preserve">липня </w:t>
            </w:r>
            <w:r w:rsidR="003B32B4" w:rsidRPr="00BA5989">
              <w:rPr>
                <w:rFonts w:ascii="Times New Roman" w:eastAsia="Times New Roman" w:hAnsi="Times New Roman" w:cs="Times New Roman"/>
                <w:b/>
                <w:sz w:val="24"/>
                <w:szCs w:val="24"/>
                <w:lang w:eastAsia="ru-RU"/>
              </w:rPr>
              <w:t>2021 року о 10 год 00 хв.</w:t>
            </w:r>
          </w:p>
          <w:p w:rsidR="003B32B4" w:rsidRPr="00BA5989" w:rsidRDefault="003B32B4" w:rsidP="0030781B">
            <w:pPr>
              <w:tabs>
                <w:tab w:val="left" w:pos="3330"/>
              </w:tabs>
              <w:spacing w:after="0" w:line="240" w:lineRule="auto"/>
              <w:ind w:right="142"/>
              <w:rPr>
                <w:rFonts w:ascii="Times New Roman" w:eastAsia="Times New Roman" w:hAnsi="Times New Roman" w:cs="Times New Roman"/>
                <w:b/>
                <w:sz w:val="24"/>
                <w:szCs w:val="24"/>
                <w:lang w:eastAsia="ru-RU"/>
              </w:rPr>
            </w:pPr>
          </w:p>
          <w:p w:rsidR="003B32B4" w:rsidRPr="00BA5989" w:rsidRDefault="003B32B4" w:rsidP="0030781B">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3B32B4" w:rsidRPr="00BA5989" w:rsidRDefault="009A3170" w:rsidP="0030781B">
            <w:pPr>
              <w:spacing w:after="0" w:line="240" w:lineRule="auto"/>
              <w:jc w:val="both"/>
              <w:textAlignment w:val="baseline"/>
              <w:rPr>
                <w:rFonts w:ascii="Times New Roman" w:eastAsia="Times New Roman" w:hAnsi="Times New Roman" w:cs="Times New Roman"/>
                <w:sz w:val="24"/>
                <w:szCs w:val="24"/>
                <w:lang w:eastAsia="ru-RU"/>
              </w:rPr>
            </w:pPr>
            <w:r w:rsidRPr="00BA5989">
              <w:rPr>
                <w:rFonts w:ascii="Times New Roman" w:eastAsia="Times New Roman" w:hAnsi="Times New Roman" w:cs="Times New Roman"/>
                <w:sz w:val="24"/>
                <w:szCs w:val="24"/>
                <w:lang w:eastAsia="ru-RU"/>
              </w:rPr>
              <w:t>м. Київ, вулиця Михайла Омеляновича-Павленка, 15, I поверх,                зал № 6 (проведення тестування за фізичної присутності кандидатів)</w:t>
            </w:r>
          </w:p>
          <w:p w:rsidR="009A3170" w:rsidRPr="00BA5989" w:rsidRDefault="009A3170"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9A3170" w:rsidP="0030781B">
            <w:pPr>
              <w:spacing w:after="0" w:line="240" w:lineRule="auto"/>
              <w:jc w:val="both"/>
              <w:textAlignment w:val="baseline"/>
              <w:rPr>
                <w:rFonts w:ascii="Times New Roman" w:eastAsia="Times New Roman" w:hAnsi="Times New Roman" w:cs="Times New Roman"/>
                <w:sz w:val="24"/>
                <w:szCs w:val="24"/>
                <w:lang w:eastAsia="ru-RU"/>
              </w:rPr>
            </w:pPr>
            <w:r w:rsidRPr="00BA5989">
              <w:rPr>
                <w:rFonts w:ascii="Times New Roman" w:eastAsia="Times New Roman" w:hAnsi="Times New Roman" w:cs="Times New Roman"/>
                <w:sz w:val="24"/>
                <w:szCs w:val="24"/>
                <w:lang w:eastAsia="ru-RU"/>
              </w:rPr>
              <w:t>м. Київ, вулиця Михайла Омеляновича-Павленка, 15, I поверх,                зал № 6 (проведення тестування за фізичної присутності кандидатів)</w:t>
            </w:r>
          </w:p>
          <w:p w:rsidR="009A3170" w:rsidRPr="00BA5989" w:rsidRDefault="009A3170"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1C0D69" w:rsidP="0030781B">
            <w:pPr>
              <w:spacing w:after="0" w:line="240" w:lineRule="auto"/>
              <w:jc w:val="both"/>
              <w:textAlignment w:val="baseline"/>
              <w:rPr>
                <w:rFonts w:ascii="Times New Roman" w:eastAsia="Times New Roman" w:hAnsi="Times New Roman" w:cs="Times New Roman"/>
                <w:sz w:val="24"/>
                <w:szCs w:val="24"/>
                <w:lang w:eastAsia="ru-RU"/>
              </w:rPr>
            </w:pPr>
            <w:r w:rsidRPr="00BA5989">
              <w:rPr>
                <w:rFonts w:ascii="Times New Roman" w:eastAsia="Times New Roman" w:hAnsi="Times New Roman" w:cs="Times New Roman"/>
                <w:sz w:val="24"/>
                <w:szCs w:val="24"/>
                <w:lang w:eastAsia="ru-RU"/>
              </w:rPr>
              <w:t>м. Київ, вулиця Михайла Омеляновича-Павленка, 15, I поверх,                зал № 6 (проведення тестування за фізичної присутності кандидатів)</w:t>
            </w:r>
          </w:p>
          <w:p w:rsidR="001C0D69" w:rsidRPr="00BA5989" w:rsidRDefault="001C0D69"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spacing w:after="0" w:line="240" w:lineRule="auto"/>
              <w:jc w:val="both"/>
              <w:textAlignment w:val="baseline"/>
              <w:rPr>
                <w:rFonts w:ascii="Times New Roman" w:eastAsia="Times New Roman" w:hAnsi="Times New Roman" w:cs="Times New Roman"/>
                <w:sz w:val="24"/>
                <w:szCs w:val="24"/>
                <w:lang w:eastAsia="ru-RU"/>
              </w:rPr>
            </w:pPr>
          </w:p>
          <w:p w:rsidR="003B32B4" w:rsidRPr="00BA5989" w:rsidRDefault="003B32B4" w:rsidP="0030781B">
            <w:pPr>
              <w:tabs>
                <w:tab w:val="left" w:pos="3330"/>
              </w:tabs>
              <w:spacing w:after="0" w:line="240" w:lineRule="auto"/>
              <w:ind w:right="142"/>
              <w:rPr>
                <w:rFonts w:ascii="Times New Roman" w:eastAsia="Times New Roman" w:hAnsi="Times New Roman" w:cs="Times New Roman"/>
                <w:sz w:val="24"/>
                <w:szCs w:val="24"/>
                <w:lang w:eastAsia="ru-RU"/>
              </w:rPr>
            </w:pPr>
            <w:r w:rsidRPr="00BA5989">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3B32B4"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3B32B4" w:rsidRPr="000D26FB" w:rsidRDefault="003B32B4" w:rsidP="001C0D69">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3B32B4" w:rsidRDefault="003B32B4"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3B32B4" w:rsidRDefault="001C0D69" w:rsidP="00AB0FF0">
            <w:pPr>
              <w:spacing w:after="0"/>
              <w:rPr>
                <w:rFonts w:ascii="Times New Roman" w:hAnsi="Times New Roman" w:cstheme="minorHAnsi"/>
                <w:sz w:val="24"/>
                <w:szCs w:val="24"/>
              </w:rPr>
            </w:pPr>
            <w:r w:rsidRPr="001C0D69">
              <w:rPr>
                <w:rFonts w:ascii="Times New Roman" w:hAnsi="Times New Roman" w:cstheme="minorHAnsi"/>
                <w:sz w:val="24"/>
                <w:szCs w:val="24"/>
              </w:rPr>
              <w:t>buhcnap7@ukr.net</w:t>
            </w:r>
          </w:p>
          <w:p w:rsidR="003B32B4" w:rsidRDefault="003B32B4" w:rsidP="00AB0FF0">
            <w:pPr>
              <w:spacing w:after="0"/>
              <w:rPr>
                <w:rFonts w:ascii="Times New Roman" w:hAnsi="Times New Roman" w:cstheme="minorHAnsi"/>
                <w:sz w:val="24"/>
                <w:szCs w:val="24"/>
              </w:rPr>
            </w:pPr>
          </w:p>
          <w:p w:rsidR="003B32B4" w:rsidRDefault="003B32B4" w:rsidP="00AB0FF0">
            <w:pPr>
              <w:spacing w:after="0"/>
              <w:rPr>
                <w:rFonts w:ascii="Times New Roman" w:hAnsi="Times New Roman" w:cstheme="minorHAnsi"/>
                <w:sz w:val="24"/>
                <w:szCs w:val="24"/>
              </w:rPr>
            </w:pPr>
          </w:p>
          <w:p w:rsidR="003B32B4" w:rsidRDefault="003B32B4" w:rsidP="00AB0FF0">
            <w:pPr>
              <w:spacing w:after="0"/>
              <w:rPr>
                <w:rFonts w:ascii="Times New Roman" w:hAnsi="Times New Roman" w:cstheme="minorHAnsi"/>
                <w:sz w:val="24"/>
                <w:szCs w:val="24"/>
              </w:rPr>
            </w:pPr>
          </w:p>
          <w:p w:rsidR="003B32B4" w:rsidRDefault="003B32B4" w:rsidP="00AB0FF0">
            <w:pPr>
              <w:spacing w:after="0"/>
              <w:rPr>
                <w:rFonts w:ascii="Times New Roman" w:hAnsi="Times New Roman" w:cstheme="minorHAnsi"/>
                <w:sz w:val="24"/>
                <w:szCs w:val="24"/>
              </w:rPr>
            </w:pPr>
          </w:p>
          <w:p w:rsidR="003B32B4" w:rsidRPr="00C44ACF" w:rsidRDefault="003B32B4" w:rsidP="00AB0FF0">
            <w:pPr>
              <w:spacing w:after="0"/>
              <w:rPr>
                <w:rFonts w:ascii="Times New Roman" w:hAnsi="Times New Roman" w:cstheme="minorHAnsi"/>
                <w:sz w:val="24"/>
                <w:szCs w:val="24"/>
              </w:rPr>
            </w:pPr>
          </w:p>
        </w:tc>
      </w:tr>
      <w:tr w:rsidR="003B32B4"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3B32B4" w:rsidRPr="000D26FB" w:rsidTr="008D47B9">
        <w:tc>
          <w:tcPr>
            <w:tcW w:w="694" w:type="dxa"/>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3B32B4" w:rsidRPr="000F4A1E" w:rsidRDefault="003B32B4" w:rsidP="00A57D54">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не нижче ступеня мо</w:t>
            </w:r>
            <w:r>
              <w:rPr>
                <w:rFonts w:ascii="Times New Roman" w:hAnsi="Times New Roman" w:cs="Times New Roman"/>
                <w:sz w:val="24"/>
                <w:szCs w:val="24"/>
              </w:rPr>
              <w:t>лодшого бакалавра або бакалавра</w:t>
            </w:r>
          </w:p>
        </w:tc>
      </w:tr>
      <w:tr w:rsidR="003B32B4" w:rsidRPr="000D26FB" w:rsidTr="008D47B9">
        <w:tc>
          <w:tcPr>
            <w:tcW w:w="694" w:type="dxa"/>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3B32B4" w:rsidRPr="000D26FB" w:rsidTr="008D47B9">
        <w:tc>
          <w:tcPr>
            <w:tcW w:w="694" w:type="dxa"/>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3B32B4"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3B32B4" w:rsidRPr="000F4A1E" w:rsidRDefault="003B32B4">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3B32B4"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3B32B4" w:rsidRPr="000F4A1E" w:rsidRDefault="003B32B4">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3B32B4" w:rsidRPr="000F4A1E" w:rsidRDefault="003B32B4">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3B32B4" w:rsidRPr="000D26FB" w:rsidTr="000F4A1E">
        <w:tc>
          <w:tcPr>
            <w:tcW w:w="694" w:type="dxa"/>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3B32B4" w:rsidRPr="000F4A1E" w:rsidRDefault="003B32B4" w:rsidP="003078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B32B4" w:rsidRPr="00D122ED" w:rsidRDefault="003B32B4" w:rsidP="0030781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вміння використовувати </w:t>
            </w:r>
            <w:proofErr w:type="spellStart"/>
            <w:r>
              <w:rPr>
                <w:rFonts w:ascii="Times New Roman" w:eastAsia="Times New Roman" w:hAnsi="Times New Roman" w:cs="Times New Roman"/>
                <w:sz w:val="24"/>
                <w:szCs w:val="24"/>
                <w:lang w:eastAsia="ru-RU"/>
              </w:rPr>
              <w:t>комп</w:t>
            </w:r>
            <w:proofErr w:type="spellEnd"/>
            <w:r w:rsidRPr="00C24D9A">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ютерні</w:t>
            </w:r>
            <w:proofErr w:type="spellEnd"/>
            <w:r>
              <w:rPr>
                <w:rFonts w:ascii="Times New Roman" w:eastAsia="Times New Roman" w:hAnsi="Times New Roman" w:cs="Times New Roman"/>
                <w:sz w:val="24"/>
                <w:szCs w:val="24"/>
                <w:lang w:eastAsia="ru-RU"/>
              </w:rPr>
              <w:t xml:space="preserve"> пристрої, базове офісне програмне забезпечення, сервіси інтернету для ефективного пошуку потрібної інформації</w:t>
            </w:r>
            <w:r w:rsidRPr="00D122ED">
              <w:rPr>
                <w:rFonts w:ascii="Times New Roman" w:eastAsia="Times New Roman" w:hAnsi="Times New Roman" w:cs="Times New Roman"/>
                <w:sz w:val="24"/>
                <w:szCs w:val="24"/>
                <w:lang w:val="ru-RU" w:eastAsia="ru-RU"/>
              </w:rPr>
              <w:t>;</w:t>
            </w:r>
          </w:p>
          <w:p w:rsidR="003B32B4" w:rsidRPr="00D122ED" w:rsidRDefault="003B32B4" w:rsidP="003078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здатність працювати з документами в різних цифрових форматах.</w:t>
            </w:r>
          </w:p>
        </w:tc>
      </w:tr>
      <w:tr w:rsidR="003B32B4"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3B32B4" w:rsidRPr="000F4A1E" w:rsidRDefault="003B32B4" w:rsidP="003078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Самоорганізація та самостійність в роботі</w:t>
            </w:r>
          </w:p>
        </w:tc>
        <w:tc>
          <w:tcPr>
            <w:tcW w:w="6237" w:type="dxa"/>
            <w:gridSpan w:val="2"/>
            <w:tcBorders>
              <w:top w:val="single" w:sz="4" w:space="0" w:color="auto"/>
              <w:left w:val="single" w:sz="4" w:space="0" w:color="auto"/>
              <w:bottom w:val="single" w:sz="4" w:space="0" w:color="auto"/>
              <w:right w:val="single" w:sz="4" w:space="0" w:color="auto"/>
            </w:tcBorders>
          </w:tcPr>
          <w:p w:rsidR="003B32B4" w:rsidRDefault="003B32B4" w:rsidP="003B32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уміння самостійно організовувати свою діяльність та час, визначати пріоритетність виконуваних завдань, встановлювати черговість їх виконання</w:t>
            </w:r>
            <w:r w:rsidRPr="003B32B4">
              <w:rPr>
                <w:rFonts w:ascii="Times New Roman" w:eastAsia="Times New Roman" w:hAnsi="Times New Roman" w:cs="Times New Roman"/>
                <w:sz w:val="24"/>
                <w:szCs w:val="24"/>
                <w:lang w:val="ru-RU" w:eastAsia="ru-RU"/>
              </w:rPr>
              <w:t>;</w:t>
            </w:r>
          </w:p>
          <w:p w:rsidR="003B32B4" w:rsidRPr="003B32B4" w:rsidRDefault="003B32B4" w:rsidP="003B32B4">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здатність</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самомотивації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самоуправління</w:t>
            </w:r>
            <w:proofErr w:type="spellEnd"/>
            <w:r>
              <w:rPr>
                <w:rFonts w:ascii="Times New Roman" w:eastAsia="Times New Roman" w:hAnsi="Times New Roman" w:cs="Times New Roman"/>
                <w:sz w:val="24"/>
                <w:szCs w:val="24"/>
                <w:lang w:val="ru-RU" w:eastAsia="ru-RU"/>
              </w:rPr>
              <w:t>)</w:t>
            </w:r>
            <w:r w:rsidRPr="003B32B4">
              <w:rPr>
                <w:rFonts w:ascii="Times New Roman" w:eastAsia="Times New Roman" w:hAnsi="Times New Roman" w:cs="Times New Roman"/>
                <w:sz w:val="24"/>
                <w:szCs w:val="24"/>
                <w:lang w:val="ru-RU" w:eastAsia="ru-RU"/>
              </w:rPr>
              <w:t>;</w:t>
            </w:r>
          </w:p>
          <w:p w:rsidR="003B32B4" w:rsidRPr="003B32B4" w:rsidRDefault="003B32B4" w:rsidP="003B32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самостійно приймати рішення</w:t>
            </w:r>
            <w:r w:rsidR="00D73DD8">
              <w:rPr>
                <w:rFonts w:ascii="Times New Roman" w:eastAsia="Times New Roman" w:hAnsi="Times New Roman" w:cs="Times New Roman"/>
                <w:sz w:val="24"/>
                <w:szCs w:val="24"/>
                <w:lang w:eastAsia="ru-RU"/>
              </w:rPr>
              <w:t xml:space="preserve"> і виконувати завдання у процесі професійної діяльності.</w:t>
            </w:r>
          </w:p>
        </w:tc>
      </w:tr>
      <w:tr w:rsidR="003B32B4" w:rsidRPr="000D26FB" w:rsidTr="00B85ACE">
        <w:trPr>
          <w:trHeight w:val="557"/>
        </w:trPr>
        <w:tc>
          <w:tcPr>
            <w:tcW w:w="694" w:type="dxa"/>
            <w:tcBorders>
              <w:top w:val="single" w:sz="4" w:space="0" w:color="auto"/>
              <w:left w:val="single" w:sz="4" w:space="0" w:color="auto"/>
              <w:bottom w:val="single" w:sz="4" w:space="0" w:color="auto"/>
              <w:right w:val="single" w:sz="4" w:space="0" w:color="auto"/>
            </w:tcBorders>
            <w:hideMark/>
          </w:tcPr>
          <w:p w:rsidR="003B32B4" w:rsidRPr="000F4A1E" w:rsidRDefault="003B32B4">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3B32B4" w:rsidRPr="000F4A1E" w:rsidRDefault="003B32B4" w:rsidP="0030781B">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3B32B4" w:rsidRPr="00683929" w:rsidRDefault="003B32B4" w:rsidP="0030781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Pr="00683929">
              <w:rPr>
                <w:rFonts w:ascii="Times New Roman" w:eastAsia="Times New Roman" w:hAnsi="Times New Roman" w:cs="Times New Roman"/>
                <w:sz w:val="24"/>
                <w:szCs w:val="24"/>
                <w:lang w:val="ru-RU" w:eastAsia="ru-RU"/>
              </w:rPr>
              <w:t>;</w:t>
            </w:r>
          </w:p>
          <w:p w:rsidR="003B32B4" w:rsidRPr="00D122ED" w:rsidRDefault="003B32B4" w:rsidP="0030781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рівня відповідальності  під час підготовки і </w:t>
            </w:r>
            <w:r>
              <w:rPr>
                <w:rFonts w:ascii="Times New Roman" w:eastAsia="Times New Roman" w:hAnsi="Times New Roman" w:cs="Times New Roman"/>
                <w:sz w:val="24"/>
                <w:szCs w:val="24"/>
                <w:lang w:eastAsia="ru-RU"/>
              </w:rPr>
              <w:lastRenderedPageBreak/>
              <w:t>прийняти рішень, готовність нести відповідальність за можливі наслідки реалізації таких рішень</w:t>
            </w:r>
            <w:r w:rsidRPr="00D122ED">
              <w:rPr>
                <w:rFonts w:ascii="Times New Roman" w:eastAsia="Times New Roman" w:hAnsi="Times New Roman" w:cs="Times New Roman"/>
                <w:sz w:val="24"/>
                <w:szCs w:val="24"/>
                <w:lang w:val="ru-RU" w:eastAsia="ru-RU"/>
              </w:rPr>
              <w:t>;</w:t>
            </w:r>
          </w:p>
          <w:p w:rsidR="003B32B4" w:rsidRPr="00B85ACE" w:rsidRDefault="003B32B4" w:rsidP="0030781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здатність брати на себе </w:t>
            </w:r>
            <w:proofErr w:type="spellStart"/>
            <w:r>
              <w:rPr>
                <w:rFonts w:ascii="Times New Roman" w:eastAsia="Times New Roman" w:hAnsi="Times New Roman" w:cs="Times New Roman"/>
                <w:sz w:val="24"/>
                <w:szCs w:val="24"/>
                <w:lang w:eastAsia="ru-RU"/>
              </w:rPr>
              <w:t>зобов</w:t>
            </w:r>
            <w:proofErr w:type="spellEnd"/>
            <w:r w:rsidRPr="00B86A80">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язання</w:t>
            </w:r>
            <w:proofErr w:type="spellEnd"/>
            <w:r>
              <w:rPr>
                <w:rFonts w:ascii="Times New Roman" w:eastAsia="Times New Roman" w:hAnsi="Times New Roman" w:cs="Times New Roman"/>
                <w:sz w:val="24"/>
                <w:szCs w:val="24"/>
                <w:lang w:eastAsia="ru-RU"/>
              </w:rPr>
              <w:t>, чітко їх дотримуватись і виконувати</w:t>
            </w:r>
            <w:r w:rsidR="00B85ACE">
              <w:rPr>
                <w:rFonts w:ascii="Times New Roman" w:eastAsia="Times New Roman" w:hAnsi="Times New Roman" w:cs="Times New Roman"/>
                <w:sz w:val="24"/>
                <w:szCs w:val="24"/>
                <w:lang w:val="ru-RU" w:eastAsia="ru-RU"/>
              </w:rPr>
              <w:t>.</w:t>
            </w:r>
          </w:p>
        </w:tc>
      </w:tr>
      <w:tr w:rsidR="003B32B4"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3B32B4" w:rsidRPr="006839B4" w:rsidRDefault="003B32B4">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lastRenderedPageBreak/>
              <w:t xml:space="preserve">Професійні знання </w:t>
            </w:r>
          </w:p>
        </w:tc>
      </w:tr>
      <w:tr w:rsidR="003B32B4"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3B32B4" w:rsidRPr="006839B4" w:rsidRDefault="003B32B4">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3B32B4" w:rsidRPr="006839B4" w:rsidRDefault="003B32B4">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3B32B4" w:rsidRPr="006839B4" w:rsidTr="008D47B9">
        <w:tc>
          <w:tcPr>
            <w:tcW w:w="694" w:type="dxa"/>
            <w:tcBorders>
              <w:top w:val="single" w:sz="4" w:space="0" w:color="auto"/>
              <w:left w:val="single" w:sz="4" w:space="0" w:color="auto"/>
              <w:bottom w:val="single" w:sz="4" w:space="0" w:color="auto"/>
              <w:right w:val="single" w:sz="4" w:space="0" w:color="auto"/>
            </w:tcBorders>
            <w:hideMark/>
          </w:tcPr>
          <w:p w:rsidR="003B32B4" w:rsidRPr="006839B4" w:rsidRDefault="003B32B4">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3B32B4" w:rsidRPr="006839B4" w:rsidRDefault="003B32B4">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3B32B4" w:rsidRDefault="003B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3B32B4" w:rsidRPr="006839B4" w:rsidRDefault="003B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3B32B4" w:rsidRPr="006839B4" w:rsidRDefault="003B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3B32B4" w:rsidRPr="006839B4" w:rsidRDefault="003B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3B32B4" w:rsidRPr="006839B4" w:rsidTr="00B60F86">
        <w:trPr>
          <w:trHeight w:val="3333"/>
        </w:trPr>
        <w:tc>
          <w:tcPr>
            <w:tcW w:w="694" w:type="dxa"/>
            <w:tcBorders>
              <w:top w:val="single" w:sz="4" w:space="0" w:color="auto"/>
              <w:left w:val="single" w:sz="4" w:space="0" w:color="auto"/>
              <w:bottom w:val="single" w:sz="4" w:space="0" w:color="auto"/>
              <w:right w:val="single" w:sz="4" w:space="0" w:color="auto"/>
            </w:tcBorders>
            <w:hideMark/>
          </w:tcPr>
          <w:p w:rsidR="003B32B4" w:rsidRPr="006839B4" w:rsidRDefault="003B32B4">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3B32B4" w:rsidRDefault="003B32B4"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3B32B4" w:rsidRDefault="003B32B4" w:rsidP="006839B4">
            <w:pPr>
              <w:spacing w:after="0" w:line="240" w:lineRule="auto"/>
              <w:rPr>
                <w:rFonts w:ascii="Times New Roman" w:eastAsia="Times New Roman" w:hAnsi="Times New Roman" w:cs="Times New Roman"/>
                <w:sz w:val="24"/>
                <w:szCs w:val="24"/>
                <w:lang w:eastAsia="ru-RU"/>
              </w:rPr>
            </w:pPr>
          </w:p>
          <w:p w:rsidR="003B32B4" w:rsidRDefault="003B32B4" w:rsidP="006839B4">
            <w:pPr>
              <w:spacing w:after="0" w:line="240" w:lineRule="auto"/>
              <w:rPr>
                <w:rFonts w:ascii="Times New Roman" w:eastAsia="Times New Roman" w:hAnsi="Times New Roman" w:cs="Times New Roman"/>
                <w:sz w:val="24"/>
                <w:szCs w:val="24"/>
                <w:lang w:eastAsia="ru-RU"/>
              </w:rPr>
            </w:pPr>
          </w:p>
          <w:p w:rsidR="003B32B4" w:rsidRDefault="003B32B4" w:rsidP="006839B4">
            <w:pPr>
              <w:spacing w:after="0" w:line="240" w:lineRule="auto"/>
              <w:rPr>
                <w:rFonts w:ascii="Times New Roman" w:eastAsia="Times New Roman" w:hAnsi="Times New Roman" w:cs="Times New Roman"/>
                <w:sz w:val="24"/>
                <w:szCs w:val="24"/>
                <w:lang w:eastAsia="ru-RU"/>
              </w:rPr>
            </w:pPr>
          </w:p>
          <w:p w:rsidR="003B32B4" w:rsidRPr="006839B4" w:rsidRDefault="003B32B4"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B32B4" w:rsidRDefault="003B32B4" w:rsidP="00B60F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3B32B4" w:rsidRDefault="003B32B4" w:rsidP="00B60F86">
            <w:pPr>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3B32B4" w:rsidRPr="006839B4" w:rsidRDefault="003B32B4" w:rsidP="00B60F86">
            <w:pPr>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3B32B4" w:rsidRDefault="003B32B4" w:rsidP="00B60F86">
            <w:pPr>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3B32B4" w:rsidRDefault="003B32B4" w:rsidP="00B60F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законів про працю</w:t>
            </w:r>
            <w:r w:rsidRPr="00A47218">
              <w:rPr>
                <w:rFonts w:ascii="Times New Roman" w:eastAsia="Times New Roman" w:hAnsi="Times New Roman" w:cs="Times New Roman"/>
                <w:sz w:val="24"/>
                <w:szCs w:val="24"/>
                <w:lang w:val="ru-RU" w:eastAsia="ru-RU"/>
              </w:rPr>
              <w:t>;</w:t>
            </w:r>
          </w:p>
          <w:p w:rsidR="003B32B4" w:rsidRPr="00594862" w:rsidRDefault="003B32B4" w:rsidP="00B60F8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Постанова Кабінету Міністрів України від 25.03.2016             №</w:t>
            </w:r>
            <w:r w:rsidR="00B60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246 «Про затвердження Порядку проведення конкурсу на зайняття посад державної служби»</w:t>
            </w:r>
            <w:r w:rsidRPr="00594862">
              <w:rPr>
                <w:rFonts w:ascii="Times New Roman" w:eastAsia="Times New Roman" w:hAnsi="Times New Roman" w:cs="Times New Roman"/>
                <w:sz w:val="24"/>
                <w:szCs w:val="24"/>
                <w:lang w:val="ru-RU" w:eastAsia="ru-RU"/>
              </w:rPr>
              <w:t>;</w:t>
            </w:r>
          </w:p>
          <w:p w:rsidR="003B32B4" w:rsidRPr="002D21DB" w:rsidRDefault="003B32B4" w:rsidP="00B60F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Постанова Кабінету Міністрів України  від 23.07.2017</w:t>
            </w:r>
            <w:r w:rsidR="00B60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60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640 «Про затвердження Порядку проведення оцінювання результатів службової діяльності державних органів».</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D26FB"/>
    <w:rsid w:val="000D2C2B"/>
    <w:rsid w:val="000E249F"/>
    <w:rsid w:val="000E24E6"/>
    <w:rsid w:val="000F19BF"/>
    <w:rsid w:val="000F4A1E"/>
    <w:rsid w:val="00162164"/>
    <w:rsid w:val="001838B1"/>
    <w:rsid w:val="001C0D69"/>
    <w:rsid w:val="001D20CB"/>
    <w:rsid w:val="001F2587"/>
    <w:rsid w:val="001F3FD5"/>
    <w:rsid w:val="00207EF6"/>
    <w:rsid w:val="002131C5"/>
    <w:rsid w:val="002568BA"/>
    <w:rsid w:val="00281740"/>
    <w:rsid w:val="00285193"/>
    <w:rsid w:val="00285E41"/>
    <w:rsid w:val="002D21DB"/>
    <w:rsid w:val="002D32B1"/>
    <w:rsid w:val="002D55DC"/>
    <w:rsid w:val="00326DF1"/>
    <w:rsid w:val="00376FA7"/>
    <w:rsid w:val="00396EA7"/>
    <w:rsid w:val="00396F2D"/>
    <w:rsid w:val="003A6590"/>
    <w:rsid w:val="003B32B4"/>
    <w:rsid w:val="003B3C72"/>
    <w:rsid w:val="003F0D88"/>
    <w:rsid w:val="00415E05"/>
    <w:rsid w:val="004213E2"/>
    <w:rsid w:val="004255E9"/>
    <w:rsid w:val="00441AC6"/>
    <w:rsid w:val="0045171D"/>
    <w:rsid w:val="00453670"/>
    <w:rsid w:val="00465592"/>
    <w:rsid w:val="004A07FA"/>
    <w:rsid w:val="004A3EDC"/>
    <w:rsid w:val="004A4559"/>
    <w:rsid w:val="004A601E"/>
    <w:rsid w:val="004E0415"/>
    <w:rsid w:val="004F38D0"/>
    <w:rsid w:val="005304C8"/>
    <w:rsid w:val="00532288"/>
    <w:rsid w:val="005427B4"/>
    <w:rsid w:val="00555C1A"/>
    <w:rsid w:val="00594862"/>
    <w:rsid w:val="00596316"/>
    <w:rsid w:val="005C01E5"/>
    <w:rsid w:val="005C7926"/>
    <w:rsid w:val="005F5C02"/>
    <w:rsid w:val="00615FCC"/>
    <w:rsid w:val="00622DF9"/>
    <w:rsid w:val="0067180E"/>
    <w:rsid w:val="00674437"/>
    <w:rsid w:val="00676092"/>
    <w:rsid w:val="00683929"/>
    <w:rsid w:val="006839B4"/>
    <w:rsid w:val="00706CFB"/>
    <w:rsid w:val="00712CA4"/>
    <w:rsid w:val="007176A5"/>
    <w:rsid w:val="0073300B"/>
    <w:rsid w:val="007B48F8"/>
    <w:rsid w:val="007E033A"/>
    <w:rsid w:val="007F59C8"/>
    <w:rsid w:val="00812269"/>
    <w:rsid w:val="00814F2A"/>
    <w:rsid w:val="0082133F"/>
    <w:rsid w:val="0085693C"/>
    <w:rsid w:val="00876AAD"/>
    <w:rsid w:val="008A24E1"/>
    <w:rsid w:val="008D47B9"/>
    <w:rsid w:val="008F275C"/>
    <w:rsid w:val="008F303C"/>
    <w:rsid w:val="00904F81"/>
    <w:rsid w:val="00917C53"/>
    <w:rsid w:val="00926344"/>
    <w:rsid w:val="009470E3"/>
    <w:rsid w:val="0095063E"/>
    <w:rsid w:val="00953A00"/>
    <w:rsid w:val="00997C6F"/>
    <w:rsid w:val="009A3170"/>
    <w:rsid w:val="00A26BD8"/>
    <w:rsid w:val="00A47218"/>
    <w:rsid w:val="00A52908"/>
    <w:rsid w:val="00A57D54"/>
    <w:rsid w:val="00A86EA0"/>
    <w:rsid w:val="00AA4249"/>
    <w:rsid w:val="00AB0FF0"/>
    <w:rsid w:val="00AD1812"/>
    <w:rsid w:val="00AE1044"/>
    <w:rsid w:val="00B04609"/>
    <w:rsid w:val="00B24A18"/>
    <w:rsid w:val="00B43AE4"/>
    <w:rsid w:val="00B60F86"/>
    <w:rsid w:val="00B612B5"/>
    <w:rsid w:val="00B85ACE"/>
    <w:rsid w:val="00B86A80"/>
    <w:rsid w:val="00B938FD"/>
    <w:rsid w:val="00BA5989"/>
    <w:rsid w:val="00BB358B"/>
    <w:rsid w:val="00C24D9A"/>
    <w:rsid w:val="00C41059"/>
    <w:rsid w:val="00C44ACF"/>
    <w:rsid w:val="00CC1E53"/>
    <w:rsid w:val="00CF1993"/>
    <w:rsid w:val="00D00B1C"/>
    <w:rsid w:val="00D219D3"/>
    <w:rsid w:val="00D45A05"/>
    <w:rsid w:val="00D55AC7"/>
    <w:rsid w:val="00D73DD8"/>
    <w:rsid w:val="00DC5720"/>
    <w:rsid w:val="00DF6E43"/>
    <w:rsid w:val="00E1036A"/>
    <w:rsid w:val="00E15C25"/>
    <w:rsid w:val="00E86E9C"/>
    <w:rsid w:val="00EA7939"/>
    <w:rsid w:val="00EB6876"/>
    <w:rsid w:val="00EC1CB4"/>
    <w:rsid w:val="00F053DC"/>
    <w:rsid w:val="00F16335"/>
    <w:rsid w:val="00F22A95"/>
    <w:rsid w:val="00F443E0"/>
    <w:rsid w:val="00F448EF"/>
    <w:rsid w:val="00F46380"/>
    <w:rsid w:val="00F51C54"/>
    <w:rsid w:val="00F55390"/>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21A6-8CA5-4F80-A4FF-0D8A19E1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4969</Words>
  <Characters>2833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13</cp:revision>
  <cp:lastPrinted>2021-06-30T05:16:00Z</cp:lastPrinted>
  <dcterms:created xsi:type="dcterms:W3CDTF">2021-03-17T10:47:00Z</dcterms:created>
  <dcterms:modified xsi:type="dcterms:W3CDTF">2021-06-30T05:17:00Z</dcterms:modified>
</cp:coreProperties>
</file>