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</w:t>
      </w:r>
      <w:r w:rsidR="0009596E">
        <w:rPr>
          <w:bCs/>
          <w:sz w:val="26"/>
          <w:szCs w:val="26"/>
          <w:lang w:val="uk-UA"/>
        </w:rPr>
        <w:t xml:space="preserve">Відділу культури </w:t>
      </w:r>
      <w:r w:rsidRPr="00882F00">
        <w:rPr>
          <w:bCs/>
          <w:sz w:val="26"/>
          <w:szCs w:val="26"/>
          <w:lang w:val="uk-UA"/>
        </w:rPr>
        <w:t xml:space="preserve">Печерської районної в місті Києві державної адміністрації </w:t>
      </w:r>
    </w:p>
    <w:p w:rsidR="0078278F" w:rsidRDefault="00040C3E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4434BB" w:rsidRPr="008E0FCE">
        <w:rPr>
          <w:color w:val="FF0000"/>
          <w:sz w:val="26"/>
          <w:szCs w:val="26"/>
        </w:rPr>
        <w:t>02</w:t>
      </w:r>
      <w:r w:rsidRPr="0009596E">
        <w:rPr>
          <w:color w:val="FF0000"/>
          <w:sz w:val="26"/>
          <w:szCs w:val="26"/>
          <w:lang w:val="uk-UA"/>
        </w:rPr>
        <w:t>.0</w:t>
      </w:r>
      <w:r w:rsidR="004434BB" w:rsidRPr="008E0FCE">
        <w:rPr>
          <w:color w:val="FF0000"/>
          <w:sz w:val="26"/>
          <w:szCs w:val="26"/>
        </w:rPr>
        <w:t>6</w:t>
      </w:r>
      <w:r w:rsidRPr="0009596E">
        <w:rPr>
          <w:color w:val="FF0000"/>
          <w:sz w:val="26"/>
          <w:szCs w:val="26"/>
          <w:lang w:val="uk-UA"/>
        </w:rPr>
        <w:t xml:space="preserve">.2021 № </w:t>
      </w:r>
      <w:r w:rsidR="004434BB">
        <w:rPr>
          <w:color w:val="FF0000"/>
          <w:sz w:val="26"/>
          <w:szCs w:val="26"/>
          <w:lang w:val="uk-UA"/>
        </w:rPr>
        <w:t>35</w:t>
      </w: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 xml:space="preserve">головного спеціаліста </w:t>
      </w:r>
      <w:r w:rsidR="0009596E">
        <w:rPr>
          <w:sz w:val="26"/>
          <w:szCs w:val="26"/>
          <w:lang w:val="uk-UA"/>
        </w:rPr>
        <w:t>В</w:t>
      </w:r>
      <w:r w:rsidR="00683A51">
        <w:rPr>
          <w:sz w:val="26"/>
          <w:szCs w:val="26"/>
          <w:lang w:val="uk-UA"/>
        </w:rPr>
        <w:t xml:space="preserve">ідділу </w:t>
      </w:r>
      <w:r w:rsidR="0009596E">
        <w:rPr>
          <w:sz w:val="26"/>
          <w:szCs w:val="26"/>
          <w:lang w:val="uk-UA"/>
        </w:rPr>
        <w:t xml:space="preserve">культури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DA5262" w:rsidRPr="00C445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C445BA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Забезпечує виконання завдань та функцій щодо реалізації пріоритетних напрямів державної політики у сфері культури, туризму та охо</w:t>
            </w:r>
            <w:r w:rsidR="007B21BD">
              <w:rPr>
                <w:sz w:val="24"/>
                <w:szCs w:val="24"/>
                <w:lang w:val="uk-UA" w:eastAsia="uk-UA"/>
              </w:rPr>
              <w:t>рони культурної спадщини;</w:t>
            </w:r>
          </w:p>
          <w:p w:rsidR="00DA5262" w:rsidRPr="00C445BA" w:rsidRDefault="00DA5262" w:rsidP="00C445BA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/>
              </w:rPr>
              <w:t xml:space="preserve">Розглядає листи та заяви громадян, підприємств, установ, організацій, юридичних осіб з питань сфери культури, галузі туризму та охорони культурної спадщини, роботи закладів, готує </w:t>
            </w:r>
            <w:proofErr w:type="spellStart"/>
            <w:r w:rsidRPr="00C445BA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C445BA">
              <w:rPr>
                <w:sz w:val="24"/>
                <w:szCs w:val="24"/>
                <w:lang w:val="uk-UA"/>
              </w:rPr>
              <w:t xml:space="preserve"> рішень по їх виконанню, забезпечує підготовку матеріалів та інформації з вищезазначених питань, відповідей  на вхідну кореспонденцію у встановлені терміни</w:t>
            </w:r>
            <w:r w:rsidR="007B21BD">
              <w:rPr>
                <w:sz w:val="24"/>
                <w:szCs w:val="24"/>
                <w:lang w:val="uk-UA"/>
              </w:rPr>
              <w:t>;</w:t>
            </w:r>
          </w:p>
          <w:p w:rsidR="00C445BA" w:rsidRPr="00C445BA" w:rsidRDefault="00C445BA" w:rsidP="00C445BA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/>
              </w:rPr>
              <w:t>Координує підготовку всіх закладів культури району до роботи в осінньо-зимовий період, господарську діяльність підпорядкованих закладів культури, веде фінансово-економічну діяльність</w:t>
            </w:r>
            <w:r w:rsidR="007B21BD">
              <w:rPr>
                <w:sz w:val="24"/>
                <w:szCs w:val="24"/>
                <w:lang w:val="uk-UA"/>
              </w:rPr>
              <w:t>;</w:t>
            </w:r>
          </w:p>
          <w:p w:rsidR="00C445BA" w:rsidRPr="00C445BA" w:rsidRDefault="00C445BA" w:rsidP="00C445BA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 w:eastAsia="uk-UA"/>
              </w:rPr>
            </w:pPr>
            <w:proofErr w:type="spellStart"/>
            <w:r w:rsidRPr="00C445BA">
              <w:rPr>
                <w:sz w:val="24"/>
                <w:szCs w:val="24"/>
              </w:rPr>
              <w:t>Забезпеч</w:t>
            </w:r>
            <w:r w:rsidRPr="00C445BA">
              <w:rPr>
                <w:sz w:val="24"/>
                <w:szCs w:val="24"/>
                <w:lang w:val="uk-UA"/>
              </w:rPr>
              <w:t>ує</w:t>
            </w:r>
            <w:proofErr w:type="spellEnd"/>
            <w:r w:rsidRPr="00C445BA">
              <w:rPr>
                <w:sz w:val="24"/>
                <w:szCs w:val="24"/>
                <w:lang w:val="uk-UA"/>
              </w:rPr>
              <w:t xml:space="preserve"> проведення процедури державних закупівель,</w:t>
            </w:r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відповідно</w:t>
            </w:r>
            <w:proofErr w:type="spellEnd"/>
            <w:r w:rsidRPr="00C445BA">
              <w:rPr>
                <w:sz w:val="24"/>
                <w:szCs w:val="24"/>
              </w:rPr>
              <w:t xml:space="preserve"> до </w:t>
            </w:r>
            <w:proofErr w:type="spellStart"/>
            <w:r w:rsidRPr="00C445BA">
              <w:rPr>
                <w:sz w:val="24"/>
                <w:szCs w:val="24"/>
              </w:rPr>
              <w:t>законодавства</w:t>
            </w:r>
            <w:proofErr w:type="spellEnd"/>
            <w:r w:rsidRPr="00C445BA">
              <w:rPr>
                <w:sz w:val="24"/>
                <w:szCs w:val="24"/>
                <w:lang w:val="uk-UA"/>
              </w:rPr>
              <w:t xml:space="preserve"> та</w:t>
            </w:r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зберігання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відповідних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документів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з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питань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державних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закупівель</w:t>
            </w:r>
            <w:proofErr w:type="spellEnd"/>
            <w:r w:rsidR="007B21BD">
              <w:rPr>
                <w:sz w:val="24"/>
                <w:szCs w:val="24"/>
                <w:lang w:val="uk-UA"/>
              </w:rPr>
              <w:t>;</w:t>
            </w:r>
          </w:p>
          <w:p w:rsidR="00DA5262" w:rsidRPr="00C445BA" w:rsidRDefault="00C445BA" w:rsidP="00C445BA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C445BA">
              <w:rPr>
                <w:sz w:val="24"/>
                <w:szCs w:val="24"/>
              </w:rPr>
              <w:t>Формує</w:t>
            </w:r>
            <w:proofErr w:type="spellEnd"/>
            <w:r w:rsidRPr="00C445BA">
              <w:rPr>
                <w:sz w:val="24"/>
                <w:szCs w:val="24"/>
              </w:rPr>
              <w:t xml:space="preserve"> та </w:t>
            </w:r>
            <w:proofErr w:type="spellStart"/>
            <w:r w:rsidRPr="00C445BA">
              <w:rPr>
                <w:sz w:val="24"/>
                <w:szCs w:val="24"/>
              </w:rPr>
              <w:t>подає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звітність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з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фінансового</w:t>
            </w:r>
            <w:proofErr w:type="spellEnd"/>
            <w:r w:rsidRPr="00C445BA">
              <w:rPr>
                <w:sz w:val="24"/>
                <w:szCs w:val="24"/>
              </w:rPr>
              <w:t xml:space="preserve"> аудиту</w:t>
            </w:r>
            <w:r w:rsidR="007B21BD">
              <w:rPr>
                <w:sz w:val="24"/>
                <w:szCs w:val="24"/>
                <w:lang w:val="uk-UA"/>
              </w:rPr>
              <w:t>;</w:t>
            </w:r>
          </w:p>
          <w:p w:rsidR="00C445BA" w:rsidRPr="00C445BA" w:rsidRDefault="00C445BA" w:rsidP="00C445BA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C445BA">
              <w:rPr>
                <w:sz w:val="24"/>
                <w:szCs w:val="24"/>
                <w:lang w:val="uk-UA"/>
              </w:rPr>
              <w:t xml:space="preserve">Оприлюднює на </w:t>
            </w:r>
            <w:proofErr w:type="spellStart"/>
            <w:r w:rsidRPr="00C445BA">
              <w:rPr>
                <w:sz w:val="24"/>
                <w:szCs w:val="24"/>
                <w:lang w:val="uk-UA"/>
              </w:rPr>
              <w:t>веб-порталі</w:t>
            </w:r>
            <w:proofErr w:type="spellEnd"/>
            <w:r w:rsidRPr="00C445B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445BA">
              <w:rPr>
                <w:sz w:val="24"/>
                <w:szCs w:val="24"/>
                <w:lang w:val="uk-UA"/>
              </w:rPr>
              <w:t>Київаудит</w:t>
            </w:r>
            <w:proofErr w:type="spellEnd"/>
            <w:r w:rsidRPr="00C445BA">
              <w:rPr>
                <w:sz w:val="24"/>
                <w:szCs w:val="24"/>
                <w:lang w:val="uk-UA"/>
              </w:rPr>
              <w:t>» інформації</w:t>
            </w:r>
            <w:r w:rsidR="007B21BD">
              <w:rPr>
                <w:sz w:val="24"/>
                <w:szCs w:val="24"/>
                <w:lang w:val="uk-UA"/>
              </w:rPr>
              <w:t xml:space="preserve"> про закупівлі;</w:t>
            </w:r>
          </w:p>
          <w:p w:rsidR="00C445BA" w:rsidRPr="00C445BA" w:rsidRDefault="00C445BA" w:rsidP="008E0FCE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C445BA">
              <w:rPr>
                <w:sz w:val="24"/>
                <w:szCs w:val="24"/>
                <w:lang w:val="uk-UA"/>
              </w:rPr>
              <w:t>Оприлюднює річні плани закупівель та зміни до них шляхом розміщення на електронному закупівельному майданчику даних протягом 5 робочих днів з дати їх затвердження.</w:t>
            </w:r>
          </w:p>
        </w:tc>
      </w:tr>
      <w:tr w:rsidR="00DA5262" w:rsidRPr="008E0FCE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09596E">
            <w:pPr>
              <w:pStyle w:val="rvps12"/>
              <w:spacing w:before="0" w:beforeAutospacing="0" w:after="60" w:afterAutospacing="0"/>
              <w:ind w:right="102"/>
              <w:jc w:val="both"/>
            </w:pPr>
            <w:r w:rsidRPr="00C445BA">
              <w:t xml:space="preserve">   Посадовий оклад – 5300 грн. </w:t>
            </w:r>
          </w:p>
          <w:p w:rsidR="00DA5262" w:rsidRPr="00C445BA" w:rsidRDefault="00DA5262" w:rsidP="0009596E">
            <w:pPr>
              <w:rPr>
                <w:sz w:val="24"/>
                <w:szCs w:val="24"/>
                <w:lang w:val="uk-UA" w:eastAsia="uk-UA"/>
              </w:rPr>
            </w:pPr>
            <w:r w:rsidRPr="00C445BA">
              <w:rPr>
                <w:color w:val="000000"/>
                <w:sz w:val="24"/>
                <w:szCs w:val="24"/>
                <w:lang w:val="uk-UA"/>
              </w:rPr>
              <w:t xml:space="preserve">   Надбавки, доплати, премії та компенсації</w:t>
            </w:r>
            <w:r w:rsidRPr="00C445BA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DA5262" w:rsidRPr="00C445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   Безстроково</w:t>
            </w:r>
          </w:p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shd w:val="clear" w:color="auto" w:fill="FFFFFF"/>
                <w:lang w:val="uk-UA"/>
              </w:rPr>
              <w:t xml:space="preserve">   С</w:t>
            </w:r>
            <w:r w:rsidRPr="00C445BA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DA5262" w:rsidRPr="00C445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1) </w:t>
            </w:r>
            <w:r w:rsidRPr="00C445BA">
              <w:rPr>
                <w:b/>
                <w:sz w:val="24"/>
                <w:szCs w:val="24"/>
                <w:lang w:val="uk-UA" w:eastAsia="uk-UA"/>
              </w:rPr>
              <w:t>заява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 Кабінету Міністрів </w:t>
            </w:r>
            <w:r w:rsidRPr="00C445BA">
              <w:rPr>
                <w:sz w:val="24"/>
                <w:szCs w:val="24"/>
                <w:lang w:val="uk-UA" w:eastAsia="uk-UA"/>
              </w:rPr>
              <w:lastRenderedPageBreak/>
              <w:t>України від 25 березня 2016 року № 246 (зі змінами);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2) </w:t>
            </w:r>
            <w:r w:rsidRPr="00C445BA">
              <w:rPr>
                <w:b/>
                <w:sz w:val="24"/>
                <w:szCs w:val="24"/>
                <w:lang w:val="uk-UA" w:eastAsia="uk-UA"/>
              </w:rPr>
              <w:t>резюме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за формою згідно з додатком 2</w:t>
            </w:r>
            <w:r w:rsidRPr="00C445BA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3) </w:t>
            </w:r>
            <w:r w:rsidRPr="00C445BA">
              <w:rPr>
                <w:b/>
                <w:sz w:val="24"/>
                <w:szCs w:val="24"/>
                <w:lang w:val="uk-UA" w:eastAsia="uk-UA"/>
              </w:rPr>
              <w:t>заява</w:t>
            </w:r>
            <w:r w:rsidRPr="00C445BA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445BA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C445BA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A5262" w:rsidRPr="00C445BA" w:rsidRDefault="00DA5262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A5262" w:rsidRPr="00C445BA" w:rsidRDefault="00DA5262" w:rsidP="004434BB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Інформація подається до 17 год. 00 хв. </w:t>
            </w:r>
            <w:r w:rsidR="004434BB">
              <w:rPr>
                <w:color w:val="FF0000"/>
                <w:sz w:val="24"/>
                <w:szCs w:val="24"/>
                <w:lang w:val="uk-UA" w:eastAsia="uk-UA"/>
              </w:rPr>
              <w:t>09</w:t>
            </w:r>
            <w:r w:rsidRPr="00C445BA">
              <w:rPr>
                <w:color w:val="FF0000"/>
                <w:sz w:val="24"/>
                <w:szCs w:val="24"/>
                <w:lang w:val="uk-UA" w:eastAsia="uk-UA"/>
              </w:rPr>
              <w:t xml:space="preserve"> червня 2021</w:t>
            </w:r>
            <w:r w:rsidRPr="00C445BA">
              <w:rPr>
                <w:sz w:val="24"/>
                <w:szCs w:val="24"/>
                <w:lang w:val="uk-UA" w:eastAsia="uk-UA"/>
              </w:rPr>
              <w:t xml:space="preserve"> року включно</w:t>
            </w:r>
          </w:p>
        </w:tc>
      </w:tr>
      <w:tr w:rsidR="00DA5262" w:rsidRPr="00C445BA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A5262" w:rsidRPr="00C445BA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DA5262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434BB" w:rsidRPr="00C445BA" w:rsidRDefault="004434B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ab/>
            </w:r>
          </w:p>
          <w:p w:rsidR="00DA5262" w:rsidRPr="00C445BA" w:rsidRDefault="004434B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color w:val="FF0000"/>
                <w:sz w:val="24"/>
                <w:szCs w:val="24"/>
                <w:lang w:val="uk-UA" w:eastAsia="uk-UA"/>
              </w:rPr>
            </w:pPr>
            <w:r>
              <w:rPr>
                <w:color w:val="FF0000"/>
                <w:sz w:val="24"/>
                <w:szCs w:val="24"/>
                <w:lang w:val="uk-UA" w:eastAsia="uk-UA"/>
              </w:rPr>
              <w:t>14</w:t>
            </w:r>
            <w:r w:rsidR="00DA5262" w:rsidRPr="00C445BA">
              <w:rPr>
                <w:color w:val="FF0000"/>
                <w:sz w:val="24"/>
                <w:szCs w:val="24"/>
                <w:lang w:val="uk-UA" w:eastAsia="uk-UA"/>
              </w:rPr>
              <w:t xml:space="preserve"> червня 2021 року 09 год. 00 хв.</w:t>
            </w:r>
          </w:p>
          <w:p w:rsidR="00DA5262" w:rsidRPr="00C445BA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 xml:space="preserve">м. Київ, вул. Михайла Омеляновича-Павленка, 15, </w:t>
            </w:r>
          </w:p>
          <w:p w:rsidR="00DA5262" w:rsidRPr="00C445BA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(проведення тестування за фізичної присутності кандидатів)</w:t>
            </w:r>
          </w:p>
          <w:p w:rsidR="00DA5262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4434BB" w:rsidRDefault="004434B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4434BB" w:rsidRPr="00C445BA" w:rsidRDefault="004434B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DA5262" w:rsidRPr="00C445BA" w:rsidRDefault="00DA5262" w:rsidP="004434BB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м. Київ, вул. Михайла Омеляновича-Павленка, 15, (проведення співбесіди за фізичної присутності кандидатів)</w:t>
            </w:r>
          </w:p>
        </w:tc>
      </w:tr>
      <w:tr w:rsidR="00DA5262" w:rsidRPr="00C445BA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lastRenderedPageBreak/>
              <w:t>Місце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метою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C445BA">
              <w:rPr>
                <w:sz w:val="24"/>
                <w:szCs w:val="24"/>
                <w:shd w:val="clear" w:color="auto" w:fill="FFFFFF"/>
              </w:rPr>
              <w:t>)</w:t>
            </w:r>
            <w:r w:rsidRPr="00C445B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DA5262" w:rsidRPr="00C445BA" w:rsidRDefault="00DA5262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DA5262" w:rsidRPr="00C445BA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DA5262" w:rsidRPr="00C445BA" w:rsidRDefault="00DA5262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C445BA">
              <w:rPr>
                <w:sz w:val="24"/>
                <w:szCs w:val="24"/>
                <w:lang w:val="uk-UA"/>
              </w:rPr>
              <w:t>Цвілій Олеся Сергіївна</w:t>
            </w:r>
          </w:p>
          <w:p w:rsidR="00DA5262" w:rsidRPr="00C445BA" w:rsidRDefault="00DA5262" w:rsidP="0009596E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C445BA">
              <w:rPr>
                <w:sz w:val="24"/>
                <w:szCs w:val="24"/>
                <w:lang w:val="uk-UA"/>
              </w:rPr>
              <w:t>067-397-33-66</w:t>
            </w:r>
          </w:p>
          <w:p w:rsidR="00DA5262" w:rsidRPr="00C445BA" w:rsidRDefault="00DA5262" w:rsidP="0009596E">
            <w:pPr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shd w:val="clear" w:color="auto" w:fill="FFFFFF"/>
              </w:rPr>
              <w:t>vk_pechersk@ukr.net</w:t>
            </w:r>
          </w:p>
        </w:tc>
      </w:tr>
      <w:tr w:rsidR="00DA5262" w:rsidRPr="00C445BA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DA5262" w:rsidRPr="00C445BA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683A5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C445BA">
              <w:rPr>
                <w:sz w:val="24"/>
                <w:szCs w:val="24"/>
              </w:rPr>
              <w:t>Вища</w:t>
            </w:r>
            <w:proofErr w:type="spellEnd"/>
            <w:r w:rsidRPr="00C445BA">
              <w:rPr>
                <w:sz w:val="24"/>
                <w:szCs w:val="24"/>
              </w:rPr>
              <w:t xml:space="preserve">, не </w:t>
            </w:r>
            <w:proofErr w:type="spellStart"/>
            <w:r w:rsidRPr="00C445BA">
              <w:rPr>
                <w:sz w:val="24"/>
                <w:szCs w:val="24"/>
              </w:rPr>
              <w:t>нижче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ступеня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молодшого</w:t>
            </w:r>
            <w:proofErr w:type="spellEnd"/>
            <w:r w:rsidRPr="00C445BA">
              <w:rPr>
                <w:sz w:val="24"/>
                <w:szCs w:val="24"/>
              </w:rPr>
              <w:t xml:space="preserve"> бакалавра </w:t>
            </w:r>
            <w:proofErr w:type="spellStart"/>
            <w:r w:rsidRPr="00C445BA">
              <w:rPr>
                <w:sz w:val="24"/>
                <w:szCs w:val="24"/>
              </w:rPr>
              <w:t>або</w:t>
            </w:r>
            <w:proofErr w:type="spellEnd"/>
            <w:r w:rsidRPr="00C445BA">
              <w:rPr>
                <w:sz w:val="24"/>
                <w:szCs w:val="24"/>
              </w:rPr>
              <w:t xml:space="preserve"> бакалавра</w:t>
            </w:r>
            <w:r w:rsidRPr="00C445BA">
              <w:rPr>
                <w:sz w:val="24"/>
                <w:szCs w:val="24"/>
                <w:lang w:val="uk-UA"/>
              </w:rPr>
              <w:t>.</w:t>
            </w:r>
          </w:p>
        </w:tc>
      </w:tr>
      <w:tr w:rsidR="00DA5262" w:rsidRPr="00C445BA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47A53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 w:rsidRPr="00C445BA">
              <w:rPr>
                <w:sz w:val="24"/>
                <w:szCs w:val="24"/>
                <w:shd w:val="clear" w:color="auto" w:fill="FFFFFF"/>
                <w:lang w:val="uk-UA"/>
              </w:rPr>
              <w:t xml:space="preserve">Не потребує </w:t>
            </w:r>
          </w:p>
        </w:tc>
      </w:tr>
      <w:tr w:rsidR="00DA5262" w:rsidRPr="00C445BA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DA5262" w:rsidRPr="00C445BA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DA5262" w:rsidRPr="00C445BA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DA5262" w:rsidRPr="00C445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DA5262" w:rsidRPr="00C445BA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4B2C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 w:bidi="uk-UA"/>
              </w:rPr>
            </w:pPr>
            <w:r w:rsidRPr="00C445BA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 w:bidi="uk-UA"/>
              </w:rPr>
            </w:pP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C445BA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C445BA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C445B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C445BA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C445B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C445B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/>
              </w:rPr>
            </w:pPr>
            <w:r w:rsidRPr="00C445BA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структурними; підрозділами державного органу, представниками інших державних органів, в тому числі з використанням цифрових технологій.</w:t>
            </w:r>
          </w:p>
        </w:tc>
      </w:tr>
      <w:tr w:rsidR="00DA5262" w:rsidRPr="00C445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513CFD">
            <w:pPr>
              <w:pStyle w:val="a5"/>
              <w:ind w:firstLine="0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  <w:tab w:val="left" w:pos="254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  <w:tab w:val="left" w:pos="178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DA5262" w:rsidRPr="00C445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DC2013">
            <w:pPr>
              <w:pStyle w:val="a5"/>
              <w:ind w:left="140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вміння використовувати сервіси </w:t>
            </w:r>
            <w:proofErr w:type="spellStart"/>
            <w:r w:rsidRPr="00C445BA">
              <w:rPr>
                <w:sz w:val="24"/>
                <w:szCs w:val="24"/>
              </w:rPr>
              <w:t>інтернету</w:t>
            </w:r>
            <w:proofErr w:type="spellEnd"/>
            <w:r w:rsidRPr="00C445BA">
              <w:rPr>
                <w:sz w:val="24"/>
                <w:szCs w:val="24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здатність працювати з документами в різних цифрових форматах; зберігати, накопичувати, впорядковувати, </w:t>
            </w:r>
            <w:r w:rsidRPr="00C445BA">
              <w:rPr>
                <w:sz w:val="24"/>
                <w:szCs w:val="24"/>
              </w:rPr>
              <w:lastRenderedPageBreak/>
              <w:t>архівувати цифрові ресурси та дані різних типів;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DA5262" w:rsidRPr="00C445BA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jc w:val="both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DA5262" w:rsidRPr="00C445BA" w:rsidTr="006B433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7601EF">
            <w:pPr>
              <w:tabs>
                <w:tab w:val="left" w:pos="4125"/>
              </w:tabs>
              <w:rPr>
                <w:sz w:val="24"/>
                <w:szCs w:val="24"/>
              </w:rPr>
            </w:pPr>
            <w:proofErr w:type="spellStart"/>
            <w:r w:rsidRPr="00C445BA">
              <w:rPr>
                <w:sz w:val="24"/>
                <w:szCs w:val="24"/>
              </w:rPr>
              <w:t>Особисті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  <w:proofErr w:type="spellStart"/>
            <w:r w:rsidRPr="00C445BA">
              <w:rPr>
                <w:sz w:val="24"/>
                <w:szCs w:val="24"/>
              </w:rPr>
              <w:t>якості</w:t>
            </w:r>
            <w:proofErr w:type="spellEnd"/>
            <w:r w:rsidRPr="00C4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комунікабельність</w:t>
            </w:r>
            <w:proofErr w:type="spellEnd"/>
            <w:r w:rsidRPr="00C445BA">
              <w:rPr>
                <w:sz w:val="24"/>
                <w:szCs w:val="24"/>
              </w:rPr>
              <w:t>;</w:t>
            </w:r>
          </w:p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повага</w:t>
            </w:r>
            <w:proofErr w:type="spellEnd"/>
            <w:r w:rsidRPr="00C445BA">
              <w:rPr>
                <w:sz w:val="24"/>
                <w:szCs w:val="24"/>
              </w:rPr>
              <w:t xml:space="preserve"> до </w:t>
            </w:r>
            <w:proofErr w:type="spellStart"/>
            <w:r w:rsidRPr="00C445BA">
              <w:rPr>
                <w:sz w:val="24"/>
                <w:szCs w:val="24"/>
              </w:rPr>
              <w:t>інших</w:t>
            </w:r>
            <w:proofErr w:type="spellEnd"/>
            <w:r w:rsidRPr="00C445BA">
              <w:rPr>
                <w:sz w:val="24"/>
                <w:szCs w:val="24"/>
              </w:rPr>
              <w:t>;</w:t>
            </w:r>
          </w:p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відповідальність</w:t>
            </w:r>
            <w:proofErr w:type="spellEnd"/>
            <w:r w:rsidRPr="00C445BA">
              <w:rPr>
                <w:sz w:val="24"/>
                <w:szCs w:val="24"/>
              </w:rPr>
              <w:t>;</w:t>
            </w:r>
          </w:p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неупередженість</w:t>
            </w:r>
            <w:proofErr w:type="spellEnd"/>
            <w:r w:rsidRPr="00C445BA">
              <w:rPr>
                <w:sz w:val="24"/>
                <w:szCs w:val="24"/>
              </w:rPr>
              <w:t>;</w:t>
            </w:r>
          </w:p>
          <w:p w:rsidR="00DA5262" w:rsidRPr="00C445BA" w:rsidRDefault="00DA5262" w:rsidP="00F84358">
            <w:pPr>
              <w:tabs>
                <w:tab w:val="left" w:pos="142"/>
              </w:tabs>
              <w:ind w:left="142" w:hanging="122"/>
              <w:rPr>
                <w:sz w:val="24"/>
                <w:szCs w:val="24"/>
              </w:rPr>
            </w:pPr>
            <w:r w:rsidRPr="00C445BA">
              <w:rPr>
                <w:sz w:val="24"/>
                <w:szCs w:val="24"/>
              </w:rPr>
              <w:t xml:space="preserve">- </w:t>
            </w:r>
            <w:proofErr w:type="spellStart"/>
            <w:r w:rsidRPr="00C445BA">
              <w:rPr>
                <w:sz w:val="24"/>
                <w:szCs w:val="24"/>
              </w:rPr>
              <w:t>тактовність</w:t>
            </w:r>
            <w:proofErr w:type="spellEnd"/>
            <w:r w:rsidRPr="00C445BA">
              <w:rPr>
                <w:sz w:val="24"/>
                <w:szCs w:val="24"/>
              </w:rPr>
              <w:t>.</w:t>
            </w:r>
          </w:p>
        </w:tc>
      </w:tr>
      <w:tr w:rsidR="00DA5262" w:rsidRPr="00C445BA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DA5262" w:rsidRPr="00C445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445BA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DA5262" w:rsidRPr="00C445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445BA" w:rsidRDefault="00DA5262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445BA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DA5262" w:rsidRPr="00C445BA" w:rsidRDefault="00696138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7" w:tgtFrame="_blank" w:history="1">
              <w:r w:rsidR="00DA5262" w:rsidRPr="00C445BA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DA5262" w:rsidRPr="00C445BA">
              <w:rPr>
                <w:sz w:val="24"/>
                <w:szCs w:val="24"/>
                <w:lang w:val="uk-UA" w:eastAsia="uk-UA"/>
              </w:rPr>
              <w:t>;</w:t>
            </w:r>
          </w:p>
          <w:p w:rsidR="00DA5262" w:rsidRPr="00C445BA" w:rsidRDefault="00696138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DA5262" w:rsidRPr="00C445BA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445BA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DA5262" w:rsidRPr="00C445BA" w:rsidRDefault="00696138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DA5262" w:rsidRPr="00C445BA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445BA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DA5262" w:rsidRPr="00C445BA" w:rsidRDefault="00696138" w:rsidP="00C445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DA5262" w:rsidRPr="00C445BA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445BA">
              <w:rPr>
                <w:sz w:val="24"/>
                <w:szCs w:val="24"/>
                <w:lang w:val="uk-UA" w:eastAsia="uk-UA"/>
              </w:rPr>
              <w:t xml:space="preserve"> «Про публічні закупівлі»</w:t>
            </w:r>
            <w:r w:rsidR="00C445BA">
              <w:rPr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DE077A" w:rsidRDefault="00DE077A" w:rsidP="0063205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Виконувач обов’язків</w:t>
      </w:r>
    </w:p>
    <w:p w:rsidR="0076416E" w:rsidRPr="0076416E" w:rsidRDefault="00DE077A" w:rsidP="0063205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начальника відділу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Ніна КОСЯЧЕНКО</w:t>
      </w: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4361"/>
      <w:docPartObj>
        <w:docPartGallery w:val="Page Numbers (Top of Page)"/>
        <w:docPartUnique/>
      </w:docPartObj>
    </w:sdtPr>
    <w:sdtContent>
      <w:p w:rsidR="00C04E38" w:rsidRDefault="00696138">
        <w:pPr>
          <w:pStyle w:val="a6"/>
          <w:jc w:val="center"/>
        </w:pPr>
        <w:r>
          <w:fldChar w:fldCharType="begin"/>
        </w:r>
        <w:r w:rsidR="00C04E38">
          <w:instrText>PAGE   \* MERGEFORMAT</w:instrText>
        </w:r>
        <w:r>
          <w:fldChar w:fldCharType="separate"/>
        </w:r>
        <w:r w:rsidR="006C170B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557D7"/>
    <w:multiLevelType w:val="hybridMultilevel"/>
    <w:tmpl w:val="7C424C12"/>
    <w:lvl w:ilvl="0" w:tplc="A3F80D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C522C"/>
    <w:multiLevelType w:val="hybridMultilevel"/>
    <w:tmpl w:val="7084F866"/>
    <w:lvl w:ilvl="0" w:tplc="7990FBA4">
      <w:start w:val="67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3E371479"/>
    <w:multiLevelType w:val="hybridMultilevel"/>
    <w:tmpl w:val="C6EAA670"/>
    <w:lvl w:ilvl="0" w:tplc="BAA267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6F"/>
    <w:rsid w:val="00033877"/>
    <w:rsid w:val="00040C3E"/>
    <w:rsid w:val="00070B84"/>
    <w:rsid w:val="00074631"/>
    <w:rsid w:val="0009596E"/>
    <w:rsid w:val="000C0877"/>
    <w:rsid w:val="000C3BE5"/>
    <w:rsid w:val="000D6BA1"/>
    <w:rsid w:val="000F5A3C"/>
    <w:rsid w:val="0013355F"/>
    <w:rsid w:val="0015326D"/>
    <w:rsid w:val="002062DC"/>
    <w:rsid w:val="002B63B1"/>
    <w:rsid w:val="00353206"/>
    <w:rsid w:val="00390EEE"/>
    <w:rsid w:val="00425038"/>
    <w:rsid w:val="004434BB"/>
    <w:rsid w:val="00485110"/>
    <w:rsid w:val="004D225A"/>
    <w:rsid w:val="004D3E19"/>
    <w:rsid w:val="00523A53"/>
    <w:rsid w:val="0053617C"/>
    <w:rsid w:val="005858BA"/>
    <w:rsid w:val="0059472B"/>
    <w:rsid w:val="005A1ED1"/>
    <w:rsid w:val="00632059"/>
    <w:rsid w:val="00646816"/>
    <w:rsid w:val="00670D28"/>
    <w:rsid w:val="00683A51"/>
    <w:rsid w:val="00696138"/>
    <w:rsid w:val="006C170B"/>
    <w:rsid w:val="006C33F9"/>
    <w:rsid w:val="007136AC"/>
    <w:rsid w:val="00747A53"/>
    <w:rsid w:val="0076416E"/>
    <w:rsid w:val="0078278F"/>
    <w:rsid w:val="00785F2B"/>
    <w:rsid w:val="007971BD"/>
    <w:rsid w:val="007B2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8E0FCE"/>
    <w:rsid w:val="008E1E96"/>
    <w:rsid w:val="00902DD7"/>
    <w:rsid w:val="009D6D64"/>
    <w:rsid w:val="009F0800"/>
    <w:rsid w:val="00A024D3"/>
    <w:rsid w:val="00A20110"/>
    <w:rsid w:val="00B50464"/>
    <w:rsid w:val="00B61B09"/>
    <w:rsid w:val="00B63C2A"/>
    <w:rsid w:val="00BD08C3"/>
    <w:rsid w:val="00C04E38"/>
    <w:rsid w:val="00C05879"/>
    <w:rsid w:val="00C3240E"/>
    <w:rsid w:val="00C445BA"/>
    <w:rsid w:val="00C51A2E"/>
    <w:rsid w:val="00C55405"/>
    <w:rsid w:val="00C85C02"/>
    <w:rsid w:val="00D1109D"/>
    <w:rsid w:val="00D27D03"/>
    <w:rsid w:val="00D6515E"/>
    <w:rsid w:val="00D76EDE"/>
    <w:rsid w:val="00DA35C3"/>
    <w:rsid w:val="00DA5262"/>
    <w:rsid w:val="00DE077A"/>
    <w:rsid w:val="00E3112E"/>
    <w:rsid w:val="00E36375"/>
    <w:rsid w:val="00E54B26"/>
    <w:rsid w:val="00E86ED1"/>
    <w:rsid w:val="00EA1822"/>
    <w:rsid w:val="00EE5B78"/>
    <w:rsid w:val="00F2216F"/>
    <w:rsid w:val="00F84358"/>
    <w:rsid w:val="00F95C7A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5045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Olesia.Tsvilii</cp:lastModifiedBy>
  <cp:revision>15</cp:revision>
  <cp:lastPrinted>2021-06-02T08:09:00Z</cp:lastPrinted>
  <dcterms:created xsi:type="dcterms:W3CDTF">2021-05-27T05:35:00Z</dcterms:created>
  <dcterms:modified xsi:type="dcterms:W3CDTF">2021-06-02T08:10:00Z</dcterms:modified>
</cp:coreProperties>
</file>