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0643EB" w:rsidRDefault="00AB613F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27.08.2021 № 247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975F3C">
        <w:rPr>
          <w:sz w:val="26"/>
          <w:szCs w:val="26"/>
          <w:lang w:val="uk-UA"/>
        </w:rPr>
        <w:t>провідного</w:t>
      </w:r>
      <w:r w:rsidR="00683A51">
        <w:rPr>
          <w:sz w:val="26"/>
          <w:szCs w:val="26"/>
          <w:lang w:val="uk-UA"/>
        </w:rPr>
        <w:t xml:space="preserve"> спеціаліста відділу </w:t>
      </w:r>
      <w:r w:rsidR="00975F3C">
        <w:rPr>
          <w:sz w:val="26"/>
          <w:szCs w:val="26"/>
          <w:lang w:val="uk-UA"/>
        </w:rPr>
        <w:t xml:space="preserve">з питань внутрішньої політики та </w:t>
      </w:r>
      <w:proofErr w:type="spellStart"/>
      <w:r w:rsidR="00975F3C">
        <w:rPr>
          <w:sz w:val="26"/>
          <w:szCs w:val="26"/>
          <w:lang w:val="uk-UA"/>
        </w:rPr>
        <w:t>зв’язків</w:t>
      </w:r>
      <w:proofErr w:type="spellEnd"/>
      <w:r w:rsidR="00975F3C">
        <w:rPr>
          <w:sz w:val="26"/>
          <w:szCs w:val="26"/>
          <w:lang w:val="uk-UA"/>
        </w:rPr>
        <w:t xml:space="preserve"> з громадськістю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AB613F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1.</w:t>
            </w:r>
            <w:r w:rsidRPr="00377DEF">
              <w:rPr>
                <w:sz w:val="24"/>
                <w:szCs w:val="24"/>
                <w:lang w:val="uk-UA"/>
              </w:rPr>
              <w:tab/>
              <w:t>Опрацьовує документи в інформаційно-телекомунікаційній системі «Єдиний інформаційний простір територіальної громади міста Києва» Система електронного документообігу «АСКОД».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2.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у встановлені терміни підготовку відповідей на виконання контрольних документів, які надходять на розгляд до відділу, в тому числі, від вищих органів виконавчої влади та відповідей на звернення громадян тощо.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3.</w:t>
            </w:r>
            <w:r w:rsidRPr="00377DEF">
              <w:rPr>
                <w:sz w:val="24"/>
                <w:szCs w:val="24"/>
                <w:lang w:val="uk-UA"/>
              </w:rPr>
              <w:tab/>
              <w:t xml:space="preserve">Аналізує суспільно-політичні процеси у Печерському районі міста Києва, готує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 з цих питань. 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4.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підвищення ефективності роботи взаємодії з представниками ЗМІ, інститутами громадянського суспільства щодо вирішення актуальних питань, формування та підвищення іміджу державної служби та державної політики. Вивчає громадську думку різних верств населення з актуальних питань суспільного життя.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5.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підготовку інформаційно-аналітичних матеріалів, довідкової та статистичної звітності щодо діяльності Відділу та виконання контрольних доручень, які надходять на розгляд до відділу.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Підтримує діалогові відносини з громадськістю шляхом висвітлення повсякденної діяльності Печерської районної в місті Києві державної адміністрації на офіційному Інтернет-порталі.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Вносить коректорські правки до текстів та редагує інші матеріали, надані від інших структурних підрозділів і служб райдержадміністрації.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Опрацьовує розпорядження виконавчого органу Київської міської ради (Київської міської державної адміністрації) з питань, що стосуються внутрішньої політики та інформує Київську міську державну адміністрацію про головні події громадсько-політичного життя Печерського району міста Києва.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Бере участь у підготовці та проведенні заходів із відзначення загальнодержавних, міських та районних свят, пам’ятних дат, залучає до їх проведення представників політичних партій, громадських організацій, їх об’єднань, запрошує представників засобів масової інформації.</w:t>
            </w:r>
          </w:p>
          <w:p w:rsidR="00C55405" w:rsidRPr="00F650CA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 xml:space="preserve">Опрацьовує та передає інформацію щодо звернень громадян, що надходять на офіційну сторінку </w:t>
            </w:r>
            <w:proofErr w:type="spellStart"/>
            <w:r w:rsidRPr="00377DEF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377DEF">
              <w:rPr>
                <w:sz w:val="24"/>
                <w:szCs w:val="24"/>
                <w:lang w:val="uk-UA"/>
              </w:rPr>
              <w:t xml:space="preserve"> П</w:t>
            </w:r>
            <w:r>
              <w:rPr>
                <w:sz w:val="24"/>
                <w:szCs w:val="24"/>
                <w:lang w:val="uk-UA"/>
              </w:rPr>
              <w:t>ечерської райдержадміністрації.</w:t>
            </w:r>
          </w:p>
        </w:tc>
      </w:tr>
      <w:tr w:rsidR="0078278F" w:rsidRPr="00AB613F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>посадовий оклад –</w:t>
            </w:r>
            <w:r w:rsidR="00975F3C" w:rsidRPr="008B47EA">
              <w:t xml:space="preserve"> 4670</w:t>
            </w:r>
            <w:r w:rsidR="0078278F" w:rsidRPr="00485110">
              <w:t xml:space="preserve">грн. </w:t>
            </w:r>
          </w:p>
          <w:p w:rsidR="000643EB" w:rsidRDefault="0078278F" w:rsidP="00DE73F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540A13" w:rsidRPr="00485110" w:rsidRDefault="00540A13" w:rsidP="00DE73FE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8B47EA" w:rsidRPr="00485110" w:rsidRDefault="008B47EA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8B47EA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8B47EA"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</w:t>
            </w:r>
            <w:r>
              <w:rPr>
                <w:sz w:val="24"/>
                <w:szCs w:val="24"/>
                <w:lang w:val="uk-UA" w:eastAsia="uk-UA"/>
              </w:rPr>
              <w:t>вної мови.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 xml:space="preserve">, репутації (характеристики,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Default="00425038" w:rsidP="005D03B8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="005D03B8" w:rsidRPr="005D03B8">
              <w:rPr>
                <w:sz w:val="24"/>
                <w:szCs w:val="24"/>
                <w:lang w:eastAsia="uk-UA"/>
              </w:rPr>
              <w:t>1</w:t>
            </w:r>
            <w:r w:rsidR="006A1F0B">
              <w:rPr>
                <w:sz w:val="24"/>
                <w:szCs w:val="24"/>
                <w:lang w:val="uk-UA" w:eastAsia="uk-UA"/>
              </w:rPr>
              <w:t>5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6A1F0B">
              <w:rPr>
                <w:sz w:val="24"/>
                <w:szCs w:val="24"/>
                <w:lang w:val="uk-UA" w:eastAsia="uk-UA"/>
              </w:rPr>
              <w:t>45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5D03B8" w:rsidRPr="005D03B8">
              <w:rPr>
                <w:sz w:val="24"/>
                <w:szCs w:val="24"/>
                <w:lang w:eastAsia="uk-UA"/>
              </w:rPr>
              <w:t>1</w:t>
            </w:r>
            <w:r w:rsidR="006A1F0B">
              <w:rPr>
                <w:sz w:val="24"/>
                <w:szCs w:val="24"/>
                <w:lang w:val="uk-UA" w:eastAsia="uk-UA"/>
              </w:rPr>
              <w:t>0 вересня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2021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40A13" w:rsidRPr="00485110" w:rsidRDefault="00540A13" w:rsidP="005D03B8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CC3E09" w:rsidRDefault="00366685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 w:rsidR="006A1F0B">
              <w:rPr>
                <w:sz w:val="24"/>
                <w:szCs w:val="24"/>
                <w:lang w:val="uk-UA" w:eastAsia="uk-UA"/>
              </w:rPr>
              <w:t>9 вересня</w:t>
            </w:r>
            <w:r w:rsidR="00632059" w:rsidRPr="00CC3E0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CC3E0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CC3E0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DE73FE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5D03B8" w:rsidRPr="00485110" w:rsidRDefault="00AB613F" w:rsidP="00DE73F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hyperlink r:id="rId8" w:history="1">
              <w:r w:rsidR="005D03B8" w:rsidRPr="00465D38">
                <w:rPr>
                  <w:rStyle w:val="af1"/>
                  <w:sz w:val="24"/>
                  <w:szCs w:val="24"/>
                  <w:lang w:val="uk-UA"/>
                </w:rPr>
                <w:t>vup_pechrda@kmda.gov.ua</w:t>
              </w:r>
            </w:hyperlink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5D03B8">
              <w:rPr>
                <w:sz w:val="24"/>
                <w:szCs w:val="24"/>
                <w:shd w:val="clear" w:color="auto" w:fill="FFFFFF"/>
                <w:lang w:val="uk-UA"/>
              </w:rPr>
              <w:t xml:space="preserve">молодшого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5D03B8">
              <w:rPr>
                <w:sz w:val="24"/>
                <w:szCs w:val="24"/>
                <w:shd w:val="clear" w:color="auto" w:fill="FFFFFF"/>
                <w:lang w:val="uk-UA"/>
              </w:rPr>
              <w:t xml:space="preserve"> або 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E73FE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Pr="00485110" w:rsidRDefault="00AB613F" w:rsidP="00AB613F">
            <w:pPr>
              <w:tabs>
                <w:tab w:val="clear" w:pos="567"/>
                <w:tab w:val="clear" w:pos="5103"/>
                <w:tab w:val="clear" w:pos="7088"/>
                <w:tab w:val="left" w:pos="183"/>
                <w:tab w:val="center" w:pos="287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ab/>
            </w:r>
            <w:r>
              <w:rPr>
                <w:sz w:val="24"/>
                <w:szCs w:val="24"/>
                <w:lang w:val="uk-UA" w:eastAsia="uk-UA"/>
              </w:rPr>
              <w:tab/>
            </w:r>
            <w:r w:rsidR="00DE73FE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204" w:firstLine="0"/>
              <w:jc w:val="both"/>
            </w:pPr>
            <w:r>
              <w:rPr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A75AF0">
            <w:pPr>
              <w:pStyle w:val="a5"/>
              <w:tabs>
                <w:tab w:val="left" w:pos="375"/>
              </w:tabs>
              <w:ind w:firstLine="284"/>
            </w:pPr>
            <w:r>
              <w:rPr>
                <w:color w:val="000000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E73FE" w:rsidRDefault="00DE73FE" w:rsidP="00A75AF0">
            <w:pPr>
              <w:pStyle w:val="a5"/>
              <w:tabs>
                <w:tab w:val="left" w:pos="351"/>
              </w:tabs>
              <w:ind w:firstLine="284"/>
            </w:pPr>
            <w:r>
              <w:rPr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DE73FE" w:rsidRDefault="00DE73FE" w:rsidP="00A75AF0">
            <w:pPr>
              <w:pStyle w:val="a5"/>
              <w:ind w:firstLine="284"/>
            </w:pPr>
            <w:r>
              <w:rPr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DE73FE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73FE" w:rsidRPr="00485110" w:rsidRDefault="00DE73FE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A75AF0">
            <w:pPr>
              <w:pStyle w:val="a5"/>
              <w:tabs>
                <w:tab w:val="left" w:pos="309"/>
              </w:tabs>
              <w:ind w:left="160" w:firstLine="284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DE73FE" w:rsidRDefault="00DE73FE" w:rsidP="00A75AF0">
            <w:pPr>
              <w:pStyle w:val="a5"/>
              <w:tabs>
                <w:tab w:val="left" w:pos="309"/>
              </w:tabs>
              <w:ind w:left="160" w:firstLine="284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DE73FE" w:rsidRDefault="00DE73FE" w:rsidP="00A75AF0">
            <w:pPr>
              <w:pStyle w:val="a5"/>
              <w:tabs>
                <w:tab w:val="left" w:pos="309"/>
              </w:tabs>
              <w:ind w:left="160" w:firstLine="284"/>
              <w:jc w:val="both"/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DE73FE" w:rsidRPr="00AB613F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Pr="00485110" w:rsidRDefault="00DE73FE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A75AF0">
            <w:pPr>
              <w:pStyle w:val="a5"/>
              <w:tabs>
                <w:tab w:val="left" w:pos="362"/>
              </w:tabs>
              <w:ind w:firstLine="284"/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DE73FE" w:rsidRDefault="00DE73FE" w:rsidP="00A75AF0">
            <w:pPr>
              <w:pStyle w:val="a5"/>
              <w:tabs>
                <w:tab w:val="left" w:pos="386"/>
              </w:tabs>
              <w:ind w:firstLine="284"/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E73FE" w:rsidRDefault="00DE73FE" w:rsidP="00A75AF0">
            <w:pPr>
              <w:pStyle w:val="a5"/>
              <w:tabs>
                <w:tab w:val="left" w:pos="400"/>
              </w:tabs>
              <w:ind w:firstLine="284"/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AB613F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AB613F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AB613F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AB613F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 xml:space="preserve">Закону України «Про місцеві державні адміністрації»; 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</w:t>
            </w:r>
            <w:r w:rsidR="00A75AF0">
              <w:rPr>
                <w:sz w:val="24"/>
                <w:szCs w:val="24"/>
                <w:lang w:val="uk-UA" w:eastAsia="uk-UA"/>
              </w:rPr>
              <w:t>у</w:t>
            </w:r>
            <w:r w:rsidRPr="00DE73FE">
              <w:rPr>
                <w:sz w:val="24"/>
                <w:szCs w:val="24"/>
                <w:lang w:val="uk-UA" w:eastAsia="uk-UA"/>
              </w:rPr>
              <w:t xml:space="preserve"> України  «Про доступ до публічної інформації»;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</w:t>
            </w:r>
            <w:r w:rsidR="00A75AF0">
              <w:rPr>
                <w:sz w:val="24"/>
                <w:szCs w:val="24"/>
                <w:lang w:val="uk-UA" w:eastAsia="uk-UA"/>
              </w:rPr>
              <w:t>у</w:t>
            </w:r>
            <w:r w:rsidRPr="00DE73FE">
              <w:rPr>
                <w:sz w:val="24"/>
                <w:szCs w:val="24"/>
                <w:lang w:val="uk-UA" w:eastAsia="uk-UA"/>
              </w:rPr>
              <w:t xml:space="preserve"> України «Про столицю України місто-герой Київ»;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Постанови Кабінету Міністрів України від 03.11.2010 №</w:t>
            </w:r>
            <w:r>
              <w:rPr>
                <w:sz w:val="24"/>
                <w:szCs w:val="24"/>
                <w:lang w:val="uk-UA" w:eastAsia="uk-UA"/>
              </w:rPr>
              <w:t> </w:t>
            </w:r>
            <w:r w:rsidRPr="00DE73FE">
              <w:rPr>
                <w:sz w:val="24"/>
                <w:szCs w:val="24"/>
                <w:lang w:val="uk-UA" w:eastAsia="uk-UA"/>
              </w:rPr>
              <w:t>996 «Про забезпечення участі громадськості у формуванні та реалізації державної політики»;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Постанови Кабінету Міністрів України від 05.11.2008 №</w:t>
            </w:r>
            <w:r>
              <w:rPr>
                <w:sz w:val="24"/>
                <w:szCs w:val="24"/>
                <w:lang w:val="uk-UA" w:eastAsia="uk-UA"/>
              </w:rPr>
              <w:t> </w:t>
            </w:r>
            <w:r w:rsidRPr="00DE73FE">
              <w:rPr>
                <w:sz w:val="24"/>
                <w:szCs w:val="24"/>
                <w:lang w:val="uk-UA" w:eastAsia="uk-UA"/>
              </w:rPr>
              <w:t>976  «Про затвердження Порядку сприяння проведенню громадської експертизи діяльності органів виконавчої влади»;</w:t>
            </w:r>
          </w:p>
          <w:p w:rsidR="007D73B7" w:rsidRPr="00485110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Наказу Національного агентства України з питань державної служби «Про затвердження Типового порядку проведення публічного звіту керівника органу виконавчої влади» від 20.12.2016  № 277, зареєстрований в Міністерстві юстиції України 11 січня 2017 р. за № 28/29896.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AB613F" w:rsidRDefault="00B85ACD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r w:rsidRPr="00AB613F">
        <w:rPr>
          <w:color w:val="FFFFFF" w:themeColor="background1"/>
          <w:sz w:val="26"/>
          <w:szCs w:val="26"/>
          <w:lang w:val="uk-UA"/>
        </w:rPr>
        <w:t>К</w:t>
      </w:r>
      <w:r w:rsidR="00632059" w:rsidRPr="00AB613F">
        <w:rPr>
          <w:color w:val="FFFFFF" w:themeColor="background1"/>
          <w:sz w:val="26"/>
          <w:szCs w:val="26"/>
          <w:lang w:val="uk-UA"/>
        </w:rPr>
        <w:t>ерівник апарату</w:t>
      </w:r>
      <w:r w:rsidR="00632059" w:rsidRPr="00AB613F">
        <w:rPr>
          <w:color w:val="FFFFFF" w:themeColor="background1"/>
          <w:sz w:val="26"/>
          <w:szCs w:val="26"/>
          <w:lang w:val="uk-UA"/>
        </w:rPr>
        <w:tab/>
      </w:r>
      <w:r w:rsidR="00632059" w:rsidRPr="00AB613F">
        <w:rPr>
          <w:color w:val="FFFFFF" w:themeColor="background1"/>
          <w:sz w:val="26"/>
          <w:szCs w:val="26"/>
          <w:lang w:val="uk-UA"/>
        </w:rPr>
        <w:tab/>
      </w:r>
      <w:r w:rsidR="00A75AF0" w:rsidRPr="00AB613F">
        <w:rPr>
          <w:color w:val="FFFFFF" w:themeColor="background1"/>
          <w:sz w:val="26"/>
          <w:szCs w:val="26"/>
          <w:lang w:val="uk-UA"/>
        </w:rPr>
        <w:tab/>
      </w:r>
      <w:r w:rsidRPr="00AB613F">
        <w:rPr>
          <w:color w:val="FFFFFF" w:themeColor="background1"/>
          <w:sz w:val="26"/>
          <w:szCs w:val="26"/>
          <w:lang w:val="uk-UA"/>
        </w:rPr>
        <w:t>Олена ДОНЕЦЬ</w:t>
      </w:r>
    </w:p>
    <w:p w:rsidR="0076416E" w:rsidRPr="003A18E1" w:rsidRDefault="0076416E" w:rsidP="00632059">
      <w:pPr>
        <w:rPr>
          <w:color w:val="FFFFFF" w:themeColor="background1"/>
          <w:sz w:val="26"/>
          <w:szCs w:val="26"/>
          <w:lang w:val="uk-UA"/>
        </w:rPr>
      </w:pPr>
      <w:bookmarkStart w:id="1" w:name="_GoBack"/>
      <w:bookmarkEnd w:id="1"/>
    </w:p>
    <w:sectPr w:rsidR="0076416E" w:rsidRPr="003A18E1" w:rsidSect="00C04E38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3F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327BA"/>
    <w:rsid w:val="0015326D"/>
    <w:rsid w:val="001B401E"/>
    <w:rsid w:val="002062DC"/>
    <w:rsid w:val="00353206"/>
    <w:rsid w:val="00366685"/>
    <w:rsid w:val="00377DEF"/>
    <w:rsid w:val="00390EEE"/>
    <w:rsid w:val="003A18E1"/>
    <w:rsid w:val="003D4964"/>
    <w:rsid w:val="00425038"/>
    <w:rsid w:val="004759CA"/>
    <w:rsid w:val="00485110"/>
    <w:rsid w:val="004D225A"/>
    <w:rsid w:val="004D3E19"/>
    <w:rsid w:val="00523A53"/>
    <w:rsid w:val="0053617C"/>
    <w:rsid w:val="00540A13"/>
    <w:rsid w:val="005858BA"/>
    <w:rsid w:val="0059472B"/>
    <w:rsid w:val="005A1ED1"/>
    <w:rsid w:val="005D03B8"/>
    <w:rsid w:val="00632059"/>
    <w:rsid w:val="00646816"/>
    <w:rsid w:val="00670D28"/>
    <w:rsid w:val="00683A51"/>
    <w:rsid w:val="006A1F0B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B47EA"/>
    <w:rsid w:val="00902DD7"/>
    <w:rsid w:val="00975F3C"/>
    <w:rsid w:val="009D28E2"/>
    <w:rsid w:val="009D6D64"/>
    <w:rsid w:val="009F0800"/>
    <w:rsid w:val="00A024D3"/>
    <w:rsid w:val="00A029B1"/>
    <w:rsid w:val="00A20110"/>
    <w:rsid w:val="00A75AF0"/>
    <w:rsid w:val="00AB613F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C3E09"/>
    <w:rsid w:val="00D1109D"/>
    <w:rsid w:val="00D27D03"/>
    <w:rsid w:val="00D6515E"/>
    <w:rsid w:val="00DA35C3"/>
    <w:rsid w:val="00DE26E4"/>
    <w:rsid w:val="00DE73FE"/>
    <w:rsid w:val="00E3112E"/>
    <w:rsid w:val="00E36375"/>
    <w:rsid w:val="00E54B26"/>
    <w:rsid w:val="00E86ED1"/>
    <w:rsid w:val="00EE5B78"/>
    <w:rsid w:val="00F2216F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unhideWhenUsed/>
    <w:rsid w:val="005D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unhideWhenUsed/>
    <w:rsid w:val="005D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echrda@kmda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13</cp:revision>
  <cp:lastPrinted>2021-07-12T05:26:00Z</cp:lastPrinted>
  <dcterms:created xsi:type="dcterms:W3CDTF">2021-08-11T12:05:00Z</dcterms:created>
  <dcterms:modified xsi:type="dcterms:W3CDTF">2021-08-27T12:37:00Z</dcterms:modified>
</cp:coreProperties>
</file>