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EA" w:rsidRPr="004D14EA" w:rsidRDefault="004D14EA" w:rsidP="004D14EA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4EA">
        <w:rPr>
          <w:rFonts w:ascii="Times New Roman" w:hAnsi="Times New Roman" w:cs="Times New Roman"/>
          <w:b/>
          <w:sz w:val="28"/>
          <w:szCs w:val="28"/>
        </w:rPr>
        <w:t>Консультація Міністра юстиції України:  Як ми відтепер будемо платити за тепло та гарячу воду</w:t>
      </w:r>
    </w:p>
    <w:p w:rsidR="004D14EA" w:rsidRPr="004D14EA" w:rsidRDefault="004D14EA" w:rsidP="004D14EA">
      <w:pPr>
        <w:pStyle w:val="a5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14EA">
        <w:rPr>
          <w:rFonts w:ascii="Times New Roman" w:hAnsi="Times New Roman" w:cs="Times New Roman"/>
          <w:i/>
          <w:sz w:val="28"/>
          <w:szCs w:val="28"/>
        </w:rPr>
        <w:t xml:space="preserve">Доброго дня, пане Міністре! Звертаюся до вас із проханням пояснити, як сплачувати за опалення та гарячу воду. Я – пенсіонер, і ті </w:t>
      </w:r>
      <w:proofErr w:type="spellStart"/>
      <w:r w:rsidRPr="004D14EA">
        <w:rPr>
          <w:rFonts w:ascii="Times New Roman" w:hAnsi="Times New Roman" w:cs="Times New Roman"/>
          <w:i/>
          <w:sz w:val="28"/>
          <w:szCs w:val="28"/>
        </w:rPr>
        <w:t>платіжки</w:t>
      </w:r>
      <w:proofErr w:type="spellEnd"/>
      <w:r w:rsidRPr="004D14EA">
        <w:rPr>
          <w:rFonts w:ascii="Times New Roman" w:hAnsi="Times New Roman" w:cs="Times New Roman"/>
          <w:i/>
          <w:sz w:val="28"/>
          <w:szCs w:val="28"/>
        </w:rPr>
        <w:t>, які надходили до мене зимою, є не підйомні. Наскільки мені відомо, нещодавно Уряд зменшив тарифи на тепло. Як ми відтепер будемо платити?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14EA">
        <w:rPr>
          <w:rFonts w:ascii="Times New Roman" w:hAnsi="Times New Roman" w:cs="Times New Roman"/>
          <w:i/>
          <w:sz w:val="28"/>
          <w:szCs w:val="28"/>
        </w:rPr>
        <w:t>Валентин Соколов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 xml:space="preserve">Перш за все зауважу, якісні послуги та справедлива плата за них – важлива складова успішного суспільства із сильним середнім класом. Це те завдання, над яким команда Володимира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Гройсмана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працює всі роки на державній службі, приймаючи рішення, які покликані зробити комунальні послуги доступними для громадян.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14EA">
        <w:rPr>
          <w:rFonts w:ascii="Times New Roman" w:hAnsi="Times New Roman" w:cs="Times New Roman"/>
          <w:i/>
          <w:sz w:val="28"/>
          <w:szCs w:val="28"/>
        </w:rPr>
        <w:t>Чому населення сплачувало за високими тарифами на опалення?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 xml:space="preserve">Громадяни, які мають лічильники газу, отримували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платіжки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із застосуванням коефіцієнту приведення до стандартних умов. Це суттєво збільшувало вартість газу та стало причиною нарахування заборгованості за попередні періоди.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14EA">
        <w:rPr>
          <w:rFonts w:ascii="Times New Roman" w:hAnsi="Times New Roman" w:cs="Times New Roman"/>
          <w:i/>
          <w:sz w:val="28"/>
          <w:szCs w:val="28"/>
        </w:rPr>
        <w:t>Чим це викликано?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Ціни на опалення у різних областях України суттєво відрізняються через непрозорість формування тарифів. Тариф встановлюють органи місцевого самоврядування на підставі розрахунків виконавців послуг або Національна комісія, що здійснює державне регулювання у сферах енергетики та комунальних послуг (НКРЕКП). Оскільки розрахунки у всіх різні - ціна теж різна.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Ми проаналізували тарифи на послуги з теплопостачання по всій Україні і виявилося, що жителі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4EA">
        <w:rPr>
          <w:rFonts w:ascii="Times New Roman" w:hAnsi="Times New Roman" w:cs="Times New Roman"/>
          <w:sz w:val="28"/>
          <w:szCs w:val="28"/>
        </w:rPr>
        <w:t xml:space="preserve">Черкаської, Кіровоградської, Волинської, Рівненської областей сплачують найвищу ціну - від 1795 до 2337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за 1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>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14EA">
        <w:rPr>
          <w:rFonts w:ascii="Times New Roman" w:hAnsi="Times New Roman" w:cs="Times New Roman"/>
          <w:i/>
          <w:sz w:val="28"/>
          <w:szCs w:val="28"/>
        </w:rPr>
        <w:t>Що було зроблено?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 xml:space="preserve">У лютому 2019 року Уряд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Гройсмана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ініціював звернення до НКРЕКП щодо встановлення для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облгазів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вимоги перерахувати рахунки на природний газ без застосування відповідних коефіцієнтів. Як результат, у квітні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платіжки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із застосуванням коефіцієнтів перестали надходити громадянам.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Кабмін змінив формулу розрахунку ціни природного газу, чим зобов'язав «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Нафтогаз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>» знизити ціну газу для населення.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14EA">
        <w:rPr>
          <w:rFonts w:ascii="Times New Roman" w:hAnsi="Times New Roman" w:cs="Times New Roman"/>
          <w:i/>
          <w:sz w:val="28"/>
          <w:szCs w:val="28"/>
        </w:rPr>
        <w:t>Що маємо на сьогодні?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 xml:space="preserve"> Зафіксовано граничну вартість тепла на рівні 1400 гривень за 1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Гкал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 за наявності лічильника або 35,21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за 1 м2 у разі відсутності лічильника. Таким чином, за нашими розрахунками в середньому тариф на опалення по Україні зменшиться на 14%, </w:t>
      </w:r>
      <w:r w:rsidRPr="004D14EA">
        <w:rPr>
          <w:rFonts w:ascii="Times New Roman" w:hAnsi="Times New Roman" w:cs="Times New Roman"/>
          <w:sz w:val="28"/>
          <w:szCs w:val="28"/>
          <w:shd w:val="clear" w:color="auto" w:fill="FFFFFF"/>
        </w:rPr>
        <w:t>а в окремих містах люди платитимуть менше на </w:t>
      </w:r>
      <w:r w:rsidRPr="004D14EA">
        <w:rPr>
          <w:rFonts w:ascii="Times New Roman" w:hAnsi="Times New Roman" w:cs="Times New Roman"/>
          <w:sz w:val="28"/>
          <w:szCs w:val="28"/>
        </w:rPr>
        <w:t>25%.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Врегулювано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ціну на гарячу воду по всій Україні та встановлено максимальний тариф для населення: 83,66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за 1 м3 за наявності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рушникосушильників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та підключення їх до систем постачання гарячої води. У разі відсутності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рушникоушильників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- 75,74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за 1 м3.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Перерахунок тарифів на послуги з постачання теплової енергії для населення до початку опалювального сезону 2019/2020 років повинен бути здійснений до 01 вересня 2019 року.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14EA">
        <w:rPr>
          <w:rFonts w:ascii="Times New Roman" w:hAnsi="Times New Roman" w:cs="Times New Roman"/>
          <w:i/>
          <w:sz w:val="28"/>
          <w:szCs w:val="28"/>
        </w:rPr>
        <w:lastRenderedPageBreak/>
        <w:t>Яка роль Міністерства юстиції в цьому процесі?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Спільно з системою Безоплатної правової допомоги ми запускаємо нову ініціативу #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ЧеснаПлатіжка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та інформаційну кампанію «Я маю право на чесну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платіжку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>», яка реалізується в рамках просвітницького проекту Мін’юсту «Я МАЮ ПРАВО!».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 xml:space="preserve">Нами розроблені чіткі покрокові алгоритми дій, які допоможуть захистити права споживачів житлово-комунальних послуг. Також ми пояснюватимемо, як діяти в разі отримання нечесної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платіжки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і як домогтися перерахунку вартості опалення.</w:t>
      </w:r>
    </w:p>
    <w:p w:rsid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Додатково за дорученням Глави Уряду до 15 липня Міністерство юстиції оприлюднить повний перелік усіх постачальників комунальних послуг з детальним описом того, хто цими підприємствами керує, і хто є їх реальними власниками. Ви маєте повне право бачити всіх «комунальних баронів», які роками нахабно наживаються на громадянах.</w:t>
      </w:r>
    </w:p>
    <w:p w:rsid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 xml:space="preserve">На сайті Урядового порталу та Міністерства юстиції з’явиться калькулятор розрахунку чесної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платіжки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>. Ви самостійно зможете вирахувати, скільки маєте сплачувати за тепло та гарячу воду.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D14EA">
        <w:rPr>
          <w:rFonts w:ascii="Times New Roman" w:hAnsi="Times New Roman" w:cs="Times New Roman"/>
          <w:i/>
          <w:sz w:val="28"/>
          <w:szCs w:val="28"/>
        </w:rPr>
        <w:t>Що потрібно зробити?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1. Перевірити на сайті органу місцевого самоврядування, який встановлює тариф на опалення, чи виконується рішення Уряду;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2. Звернутись до постачальника послуги для перерахунку ціни за опалення;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3. Якщо розрахунок не змінено – звернутись до центрів з надання безоплатної правової допомоги за юридичною консультацією та правовою допомогою.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 xml:space="preserve">І насамкінець додам: прийняте Урядом рішення з’явилося не вчора. Це частина планомірної роботи, яка проводиться Урядом Володимира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Гройсмана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з року в рік. Ми мали серйозні баталії з монополістами – постачальниками послуг. Ми примусили їх знизити ціну на газ. 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 xml:space="preserve">Спільними із вами зусиллями ми допоможемо кожному українцю отримати чесну і справедливу </w:t>
      </w:r>
      <w:proofErr w:type="spellStart"/>
      <w:r w:rsidRPr="004D14EA">
        <w:rPr>
          <w:rFonts w:ascii="Times New Roman" w:hAnsi="Times New Roman" w:cs="Times New Roman"/>
          <w:sz w:val="28"/>
          <w:szCs w:val="28"/>
        </w:rPr>
        <w:t>платіжку</w:t>
      </w:r>
      <w:proofErr w:type="spellEnd"/>
      <w:r w:rsidRPr="004D14EA">
        <w:rPr>
          <w:rFonts w:ascii="Times New Roman" w:hAnsi="Times New Roman" w:cs="Times New Roman"/>
          <w:sz w:val="28"/>
          <w:szCs w:val="28"/>
        </w:rPr>
        <w:t xml:space="preserve"> за опалення. Адже наше завдання є дуже простим – з наступного опалювал</w:t>
      </w:r>
      <w:r>
        <w:rPr>
          <w:rFonts w:ascii="Times New Roman" w:hAnsi="Times New Roman" w:cs="Times New Roman"/>
          <w:sz w:val="28"/>
          <w:szCs w:val="28"/>
        </w:rPr>
        <w:t>ьного сезону українці не мають «</w:t>
      </w:r>
      <w:r w:rsidRPr="004D14E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латити за повітря»</w:t>
      </w:r>
      <w:r w:rsidRPr="004D14EA">
        <w:rPr>
          <w:rFonts w:ascii="Times New Roman" w:hAnsi="Times New Roman" w:cs="Times New Roman"/>
          <w:sz w:val="28"/>
          <w:szCs w:val="28"/>
        </w:rPr>
        <w:t>. </w:t>
      </w:r>
    </w:p>
    <w:p w:rsidR="004D14EA" w:rsidRPr="004D14EA" w:rsidRDefault="004D14EA" w:rsidP="004D14E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Куди звертатися за більш детальними консультаціями та роз’ясненнями?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 </w:t>
      </w:r>
    </w:p>
    <w:p w:rsidR="004D14EA" w:rsidRPr="004D14EA" w:rsidRDefault="004D14EA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14EA">
        <w:rPr>
          <w:rFonts w:ascii="Times New Roman" w:hAnsi="Times New Roman" w:cs="Times New Roman"/>
          <w:sz w:val="28"/>
          <w:szCs w:val="28"/>
        </w:rPr>
        <w:t>Будь ласка, телефонуйте до єдиного контакт-центру системи безоплатної правової допомоги за номером 0 (800) 213 103, цілодобово та безкоштовно в межах України. В центрах та бюро надання правової допомоги по всій країні ви можете отримати юридичну консультацію та правовий захист.</w:t>
      </w:r>
    </w:p>
    <w:p w:rsidR="002518E6" w:rsidRPr="004D14EA" w:rsidRDefault="002518E6" w:rsidP="004D14EA">
      <w:pPr>
        <w:pStyle w:val="a5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2518E6" w:rsidRPr="004D14EA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3554"/>
    <w:multiLevelType w:val="multilevel"/>
    <w:tmpl w:val="D8966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AC7241"/>
    <w:multiLevelType w:val="multilevel"/>
    <w:tmpl w:val="EA568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D14EA"/>
    <w:rsid w:val="00016B33"/>
    <w:rsid w:val="000B3FD7"/>
    <w:rsid w:val="00130361"/>
    <w:rsid w:val="001441F1"/>
    <w:rsid w:val="00162B2B"/>
    <w:rsid w:val="002518E6"/>
    <w:rsid w:val="00274A02"/>
    <w:rsid w:val="00372FC6"/>
    <w:rsid w:val="003A7011"/>
    <w:rsid w:val="004335D0"/>
    <w:rsid w:val="00450C53"/>
    <w:rsid w:val="00493E60"/>
    <w:rsid w:val="00497B15"/>
    <w:rsid w:val="004A0E51"/>
    <w:rsid w:val="004D14EA"/>
    <w:rsid w:val="004E537F"/>
    <w:rsid w:val="0051317B"/>
    <w:rsid w:val="0051718E"/>
    <w:rsid w:val="00545110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41FE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40A86"/>
    <w:rsid w:val="00DE6049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paragraph" w:styleId="1">
    <w:name w:val="heading 1"/>
    <w:basedOn w:val="a"/>
    <w:link w:val="10"/>
    <w:uiPriority w:val="9"/>
    <w:qFormat/>
    <w:rsid w:val="004D14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14E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4D1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4D14EA"/>
    <w:rPr>
      <w:b/>
      <w:bCs/>
    </w:rPr>
  </w:style>
  <w:style w:type="paragraph" w:styleId="a5">
    <w:name w:val="No Spacing"/>
    <w:uiPriority w:val="1"/>
    <w:qFormat/>
    <w:rsid w:val="004D14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86625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3141</Words>
  <Characters>1791</Characters>
  <Application>Microsoft Office Word</Application>
  <DocSecurity>0</DocSecurity>
  <Lines>14</Lines>
  <Paragraphs>9</Paragraphs>
  <ScaleCrop>false</ScaleCrop>
  <Company>Krokoz™</Company>
  <LinksUpToDate>false</LinksUpToDate>
  <CharactersWithSpaces>4923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</cp:revision>
  <dcterms:created xsi:type="dcterms:W3CDTF">2019-07-30T08:58:00Z</dcterms:created>
  <dcterms:modified xsi:type="dcterms:W3CDTF">2019-07-30T09:05:00Z</dcterms:modified>
</cp:coreProperties>
</file>